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18" w:rsidRPr="00431518" w:rsidRDefault="00431518" w:rsidP="004405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31518">
        <w:rPr>
          <w:rFonts w:ascii="Times New Roman" w:hAnsi="Times New Roman" w:cs="Times New Roman"/>
          <w:b/>
          <w:i/>
          <w:sz w:val="28"/>
          <w:szCs w:val="28"/>
        </w:rPr>
        <w:t xml:space="preserve">ТАБЛИЦА № </w:t>
      </w:r>
      <w:r w:rsidR="00AF4F6B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F2A3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6B2AE0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4405A4" w:rsidRPr="004405A4" w:rsidRDefault="007A7EB3" w:rsidP="004405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EB3">
        <w:rPr>
          <w:rFonts w:ascii="Times New Roman" w:hAnsi="Times New Roman" w:cs="Times New Roman"/>
          <w:b/>
          <w:sz w:val="28"/>
          <w:szCs w:val="28"/>
        </w:rPr>
        <w:t>Пер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A7EB3">
        <w:rPr>
          <w:rFonts w:ascii="Times New Roman" w:hAnsi="Times New Roman" w:cs="Times New Roman"/>
          <w:b/>
          <w:sz w:val="28"/>
          <w:szCs w:val="28"/>
        </w:rPr>
        <w:t xml:space="preserve">чень </w:t>
      </w:r>
      <w:r w:rsidR="00501639">
        <w:rPr>
          <w:rFonts w:ascii="Times New Roman" w:hAnsi="Times New Roman" w:cs="Times New Roman"/>
          <w:b/>
          <w:sz w:val="28"/>
          <w:szCs w:val="28"/>
        </w:rPr>
        <w:t xml:space="preserve">специальных </w:t>
      </w:r>
      <w:r w:rsidR="004405A4">
        <w:rPr>
          <w:rFonts w:ascii="Times New Roman" w:hAnsi="Times New Roman" w:cs="Times New Roman"/>
          <w:b/>
          <w:sz w:val="28"/>
          <w:szCs w:val="28"/>
        </w:rPr>
        <w:t xml:space="preserve">проверок </w:t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 xml:space="preserve">документов, представленных для осуществления </w:t>
      </w:r>
      <w:r w:rsidR="00AF4F6B" w:rsidRPr="00F56D46">
        <w:rPr>
          <w:rFonts w:ascii="Times New Roman" w:hAnsi="Times New Roman" w:cs="Times New Roman"/>
          <w:b/>
          <w:sz w:val="28"/>
          <w:szCs w:val="28"/>
        </w:rPr>
        <w:t>государственной регистрации договора участия в долевом строительстве</w:t>
      </w:r>
      <w:r w:rsidR="00AF4F6B">
        <w:rPr>
          <w:rStyle w:val="ae"/>
          <w:rFonts w:ascii="Times New Roman" w:hAnsi="Times New Roman" w:cs="Times New Roman"/>
          <w:b/>
          <w:sz w:val="28"/>
          <w:szCs w:val="28"/>
        </w:rPr>
        <w:footnoteReference w:id="1"/>
      </w:r>
      <w:r w:rsidR="00AF4F6B" w:rsidRPr="00F56D46">
        <w:rPr>
          <w:rFonts w:ascii="Times New Roman" w:hAnsi="Times New Roman" w:cs="Times New Roman"/>
          <w:b/>
          <w:sz w:val="28"/>
          <w:szCs w:val="28"/>
        </w:rPr>
        <w:t>, заключенного с</w:t>
      </w:r>
      <w:r w:rsidR="006B2AE0">
        <w:rPr>
          <w:rFonts w:ascii="Times New Roman" w:hAnsi="Times New Roman" w:cs="Times New Roman"/>
          <w:b/>
          <w:sz w:val="28"/>
          <w:szCs w:val="28"/>
        </w:rPr>
        <w:t>о</w:t>
      </w:r>
      <w:r w:rsidR="002A13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AE0">
        <w:rPr>
          <w:rFonts w:ascii="Times New Roman" w:hAnsi="Times New Roman" w:cs="Times New Roman"/>
          <w:b/>
          <w:sz w:val="28"/>
          <w:szCs w:val="28"/>
        </w:rPr>
        <w:t>вторым и последующим</w:t>
      </w:r>
      <w:r w:rsidR="002A13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F6B" w:rsidRPr="00F56D46">
        <w:rPr>
          <w:rFonts w:ascii="Times New Roman" w:hAnsi="Times New Roman" w:cs="Times New Roman"/>
          <w:b/>
          <w:sz w:val="28"/>
          <w:szCs w:val="28"/>
        </w:rPr>
        <w:t>участником долевого строительства многоквартирного дома</w:t>
      </w:r>
      <w:r w:rsidR="00AF4F6B">
        <w:rPr>
          <w:rStyle w:val="ae"/>
          <w:rFonts w:ascii="Times New Roman" w:hAnsi="Times New Roman" w:cs="Times New Roman"/>
          <w:b/>
          <w:sz w:val="28"/>
          <w:szCs w:val="28"/>
        </w:rPr>
        <w:footnoteReference w:id="2"/>
      </w:r>
    </w:p>
    <w:p w:rsidR="007A7EB3" w:rsidRPr="00501639" w:rsidRDefault="00501639" w:rsidP="007A7EB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1639">
        <w:rPr>
          <w:rFonts w:ascii="Times New Roman" w:hAnsi="Times New Roman" w:cs="Times New Roman"/>
          <w:b/>
          <w:i/>
          <w:sz w:val="28"/>
          <w:szCs w:val="28"/>
        </w:rPr>
        <w:t>(дополн</w:t>
      </w:r>
      <w:r>
        <w:rPr>
          <w:rFonts w:ascii="Times New Roman" w:hAnsi="Times New Roman" w:cs="Times New Roman"/>
          <w:b/>
          <w:i/>
          <w:sz w:val="28"/>
          <w:szCs w:val="28"/>
        </w:rPr>
        <w:t>ительно к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в Таблице № 1)</w:t>
      </w:r>
    </w:p>
    <w:tbl>
      <w:tblPr>
        <w:tblStyle w:val="a3"/>
        <w:tblW w:w="15735" w:type="dxa"/>
        <w:tblInd w:w="-289" w:type="dxa"/>
        <w:tblLook w:val="04A0"/>
      </w:tblPr>
      <w:tblGrid>
        <w:gridCol w:w="790"/>
        <w:gridCol w:w="3945"/>
        <w:gridCol w:w="6679"/>
        <w:gridCol w:w="4321"/>
      </w:tblGrid>
      <w:tr w:rsidR="007A7EB3" w:rsidTr="00634226">
        <w:tc>
          <w:tcPr>
            <w:tcW w:w="844" w:type="dxa"/>
          </w:tcPr>
          <w:p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AF4F6B">
              <w:rPr>
                <w:rStyle w:val="ae"/>
                <w:rFonts w:ascii="Times New Roman" w:hAnsi="Times New Roman" w:cs="Times New Roman"/>
                <w:b/>
                <w:sz w:val="28"/>
                <w:szCs w:val="28"/>
              </w:rPr>
              <w:footnoteReference w:id="3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81" w:type="dxa"/>
          </w:tcPr>
          <w:p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</w:t>
            </w:r>
          </w:p>
        </w:tc>
        <w:tc>
          <w:tcPr>
            <w:tcW w:w="7334" w:type="dxa"/>
          </w:tcPr>
          <w:p w:rsidR="007A7EB3" w:rsidRDefault="007A7EB3" w:rsidP="000C24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Уточняющая информация</w:t>
            </w:r>
            <w:r w:rsidR="00E02D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предмету проверки</w:t>
            </w:r>
          </w:p>
        </w:tc>
        <w:tc>
          <w:tcPr>
            <w:tcW w:w="3176" w:type="dxa"/>
          </w:tcPr>
          <w:p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Запрос</w:t>
            </w:r>
          </w:p>
        </w:tc>
      </w:tr>
      <w:tr w:rsidR="007A7EB3" w:rsidTr="001E0BE3">
        <w:tc>
          <w:tcPr>
            <w:tcW w:w="15735" w:type="dxa"/>
            <w:gridSpan w:val="4"/>
          </w:tcPr>
          <w:p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Правовая экспертиза</w:t>
            </w:r>
          </w:p>
        </w:tc>
      </w:tr>
      <w:tr w:rsidR="00143EF5" w:rsidTr="00634226">
        <w:trPr>
          <w:trHeight w:val="1385"/>
        </w:trPr>
        <w:tc>
          <w:tcPr>
            <w:tcW w:w="844" w:type="dxa"/>
          </w:tcPr>
          <w:p w:rsidR="00143EF5" w:rsidRPr="007A7EB3" w:rsidRDefault="00143EF5" w:rsidP="007A7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81" w:type="dxa"/>
          </w:tcPr>
          <w:p w:rsidR="00143EF5" w:rsidRPr="007A7EB3" w:rsidRDefault="00143EF5" w:rsidP="00AF4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Лицо, обратившееся с заявлением о 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>ГР ДДУ</w:t>
            </w:r>
          </w:p>
        </w:tc>
        <w:tc>
          <w:tcPr>
            <w:tcW w:w="7334" w:type="dxa"/>
          </w:tcPr>
          <w:p w:rsidR="00AF4F6B" w:rsidRDefault="00143EF5" w:rsidP="00AF4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Заявител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>и:</w:t>
            </w:r>
          </w:p>
          <w:p w:rsidR="00AF4F6B" w:rsidRPr="00AF4F6B" w:rsidRDefault="00143EF5" w:rsidP="001E0BE3">
            <w:pPr>
              <w:pStyle w:val="af3"/>
              <w:numPr>
                <w:ilvl w:val="0"/>
                <w:numId w:val="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>застройщика;</w:t>
            </w:r>
          </w:p>
          <w:p w:rsidR="00143EF5" w:rsidRDefault="00AF4F6B" w:rsidP="001E0BE3">
            <w:pPr>
              <w:pStyle w:val="af3"/>
              <w:numPr>
                <w:ilvl w:val="0"/>
                <w:numId w:val="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F6B">
              <w:rPr>
                <w:rFonts w:ascii="Times New Roman" w:hAnsi="Times New Roman" w:cs="Times New Roman"/>
                <w:sz w:val="28"/>
                <w:szCs w:val="28"/>
              </w:rPr>
              <w:t>участник  долевого строительства (его представитель)</w:t>
            </w:r>
          </w:p>
          <w:p w:rsidR="006A2E5E" w:rsidRPr="00BB3AD6" w:rsidRDefault="006A2E5E" w:rsidP="00BB3AD6">
            <w:pPr>
              <w:pStyle w:val="af3"/>
              <w:tabs>
                <w:tab w:val="left" w:pos="318"/>
              </w:tabs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:rsidR="00143EF5" w:rsidRPr="007A7EB3" w:rsidRDefault="00143EF5" w:rsidP="00DA1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7B4AB8" w:rsidTr="00634226">
        <w:trPr>
          <w:trHeight w:val="660"/>
        </w:trPr>
        <w:tc>
          <w:tcPr>
            <w:tcW w:w="844" w:type="dxa"/>
            <w:vMerge w:val="restart"/>
          </w:tcPr>
          <w:p w:rsidR="007B4AB8" w:rsidRPr="007A7EB3" w:rsidRDefault="007B4AB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81" w:type="dxa"/>
            <w:vMerge w:val="restart"/>
          </w:tcPr>
          <w:p w:rsidR="007B4AB8" w:rsidRDefault="007B4AB8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ЕГРН, в том числе записи КУВД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КУА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5"/>
            </w:r>
          </w:p>
        </w:tc>
        <w:tc>
          <w:tcPr>
            <w:tcW w:w="7334" w:type="dxa"/>
          </w:tcPr>
          <w:p w:rsidR="007B4AB8" w:rsidRDefault="007B4AB8" w:rsidP="0060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сведений  о земельном участке, на котором 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осуществляется строительство МКД </w:t>
            </w:r>
          </w:p>
        </w:tc>
        <w:tc>
          <w:tcPr>
            <w:tcW w:w="3176" w:type="dxa"/>
          </w:tcPr>
          <w:p w:rsidR="007B4AB8" w:rsidRPr="007A7EB3" w:rsidRDefault="007B4AB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0F8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B8134A" w:rsidTr="00554C5C">
        <w:trPr>
          <w:trHeight w:val="1610"/>
        </w:trPr>
        <w:tc>
          <w:tcPr>
            <w:tcW w:w="844" w:type="dxa"/>
            <w:vMerge/>
          </w:tcPr>
          <w:p w:rsidR="00B8134A" w:rsidRDefault="00B8134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B8134A" w:rsidRDefault="00B8134A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B8134A" w:rsidRDefault="00B8134A" w:rsidP="00B2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записей об ипотеке земельного участка, на котором осуществляется  строительство МКД </w:t>
            </w:r>
            <w:r w:rsidRPr="00B235E7">
              <w:rPr>
                <w:rFonts w:ascii="Times New Roman" w:hAnsi="Times New Roman" w:cs="Times New Roman"/>
                <w:sz w:val="28"/>
                <w:szCs w:val="28"/>
              </w:rPr>
              <w:t>(на необходимость истребования предусмотренного пунктом 2 части 6 статьи 13 Закона № 2514-ФЗ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6"/>
            </w:r>
            <w:r w:rsidRPr="00B235E7">
              <w:rPr>
                <w:rFonts w:ascii="Times New Roman" w:hAnsi="Times New Roman" w:cs="Times New Roman"/>
                <w:sz w:val="28"/>
                <w:szCs w:val="28"/>
              </w:rPr>
              <w:t xml:space="preserve"> согласия залогодержателя)</w:t>
            </w:r>
          </w:p>
        </w:tc>
        <w:tc>
          <w:tcPr>
            <w:tcW w:w="3176" w:type="dxa"/>
          </w:tcPr>
          <w:p w:rsidR="00B8134A" w:rsidRPr="007240F8" w:rsidRDefault="00B8134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0F8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F4F6B" w:rsidTr="00634226">
        <w:trPr>
          <w:trHeight w:val="660"/>
        </w:trPr>
        <w:tc>
          <w:tcPr>
            <w:tcW w:w="844" w:type="dxa"/>
            <w:vMerge/>
          </w:tcPr>
          <w:p w:rsidR="00AF4F6B" w:rsidRDefault="00AF4F6B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AF4F6B" w:rsidRDefault="00AF4F6B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AF4F6B" w:rsidRDefault="00D73305" w:rsidP="00D73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 xml:space="preserve">а наличие 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>уведомлени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контролирующ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7"/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об отсутствии у застройщика права привлекать денежные средства граждан - участников долевого 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строительства на строительство (создание)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</w:p>
          <w:p w:rsidR="00B432D9" w:rsidRDefault="00B432D9" w:rsidP="00B43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 w:rsidRPr="007F4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заключения застройщиком ДДУ с Фондом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целях финансирования мероприятий по завершению строительства объектов незавершенного строительства в порядке, предусмотренном </w:t>
            </w:r>
            <w:r w:rsidRPr="00B432D9">
              <w:rPr>
                <w:rFonts w:ascii="Times New Roman" w:hAnsi="Times New Roman" w:cs="Times New Roman"/>
                <w:sz w:val="28"/>
                <w:szCs w:val="28"/>
              </w:rPr>
              <w:t xml:space="preserve">статьями 201.8-1 и </w:t>
            </w:r>
            <w:hyperlink r:id="rId8" w:history="1">
              <w:r w:rsidRPr="00B432D9">
                <w:rPr>
                  <w:rFonts w:ascii="Times New Roman" w:hAnsi="Times New Roman" w:cs="Times New Roman"/>
                  <w:sz w:val="28"/>
                  <w:szCs w:val="28"/>
                </w:rPr>
                <w:t>201.8-2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127-ФЗ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9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6" w:type="dxa"/>
          </w:tcPr>
          <w:p w:rsidR="00AF4F6B" w:rsidRDefault="00D7330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запрос в контролирующий орган</w:t>
            </w:r>
          </w:p>
          <w:p w:rsidR="006C3FEC" w:rsidRPr="007240F8" w:rsidRDefault="006C3FEC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 такого уведомления)</w:t>
            </w:r>
          </w:p>
        </w:tc>
      </w:tr>
      <w:tr w:rsidR="00180AA8" w:rsidTr="00634226">
        <w:trPr>
          <w:trHeight w:val="1330"/>
        </w:trPr>
        <w:tc>
          <w:tcPr>
            <w:tcW w:w="844" w:type="dxa"/>
            <w:vMerge/>
          </w:tcPr>
          <w:p w:rsidR="00180AA8" w:rsidRDefault="00180AA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180AA8" w:rsidRDefault="00180AA8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180AA8" w:rsidRDefault="00180AA8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>уведомлени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Фонда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о несоответствии застройщика обязательным требованиям, установленным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Законом№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214-ФЗ</w:t>
            </w:r>
          </w:p>
          <w:p w:rsidR="00B432D9" w:rsidRDefault="00B432D9" w:rsidP="001E0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 w:rsidRPr="007F4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заключения застройщиком ДДУ с Фондом в целях финансирования мероприятий по завершению строительства объектов незавершенного строительства в порядке, предусмотренном </w:t>
            </w:r>
            <w:r w:rsidRPr="00B432D9">
              <w:rPr>
                <w:rFonts w:ascii="Times New Roman" w:hAnsi="Times New Roman" w:cs="Times New Roman"/>
                <w:sz w:val="28"/>
                <w:szCs w:val="28"/>
              </w:rPr>
              <w:t xml:space="preserve">статьями 201.8-1 и </w:t>
            </w:r>
            <w:hyperlink r:id="rId9" w:history="1">
              <w:r w:rsidRPr="00B432D9">
                <w:rPr>
                  <w:rFonts w:ascii="Times New Roman" w:hAnsi="Times New Roman" w:cs="Times New Roman"/>
                  <w:sz w:val="28"/>
                  <w:szCs w:val="28"/>
                </w:rPr>
                <w:t>201.8-2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127-ФЗ)</w:t>
            </w:r>
          </w:p>
        </w:tc>
        <w:tc>
          <w:tcPr>
            <w:tcW w:w="3176" w:type="dxa"/>
          </w:tcPr>
          <w:p w:rsidR="00180AA8" w:rsidRPr="007240F8" w:rsidRDefault="00180AA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запрос в Фонд</w:t>
            </w:r>
          </w:p>
          <w:p w:rsidR="00180AA8" w:rsidRPr="007240F8" w:rsidRDefault="006C3FEC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 такого уведомления)</w:t>
            </w:r>
          </w:p>
        </w:tc>
      </w:tr>
      <w:tr w:rsidR="002B5CC4" w:rsidTr="00634226">
        <w:trPr>
          <w:trHeight w:val="732"/>
        </w:trPr>
        <w:tc>
          <w:tcPr>
            <w:tcW w:w="844" w:type="dxa"/>
            <w:vMerge/>
          </w:tcPr>
          <w:p w:rsidR="002B5CC4" w:rsidRDefault="002B5CC4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2B5CC4" w:rsidRDefault="002B5CC4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2B5CC4" w:rsidRDefault="002B5CC4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>уведомлени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контролирующего органа и (или)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Фонда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о нарушении застройщиком более чем на шесть месяцев сроков завершения строительства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и (или) обязанности по передаче участнику долевого строительства по зарегистрированному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указанным договором объекта долевого строительства</w:t>
            </w:r>
            <w:proofErr w:type="gramEnd"/>
          </w:p>
          <w:p w:rsidR="00B432D9" w:rsidRDefault="00B432D9" w:rsidP="008749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 w:rsidRPr="007F4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заключения застройщиком ДДУ с Фондом в целях финансирования мероприятий по завершению строительства объектов незавершенного строительства в порядке, предусмотренном </w:t>
            </w:r>
            <w:r w:rsidRPr="00B432D9">
              <w:rPr>
                <w:rFonts w:ascii="Times New Roman" w:hAnsi="Times New Roman" w:cs="Times New Roman"/>
                <w:sz w:val="28"/>
                <w:szCs w:val="28"/>
              </w:rPr>
              <w:t xml:space="preserve">статьями </w:t>
            </w:r>
            <w:r w:rsidRPr="00B432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201.8-1 и </w:t>
            </w:r>
            <w:hyperlink r:id="rId10" w:history="1">
              <w:r w:rsidRPr="00B432D9">
                <w:rPr>
                  <w:rFonts w:ascii="Times New Roman" w:hAnsi="Times New Roman" w:cs="Times New Roman"/>
                  <w:sz w:val="28"/>
                  <w:szCs w:val="28"/>
                </w:rPr>
                <w:t>201.8-2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127-ФЗ)</w:t>
            </w:r>
          </w:p>
        </w:tc>
        <w:tc>
          <w:tcPr>
            <w:tcW w:w="3176" w:type="dxa"/>
          </w:tcPr>
          <w:p w:rsidR="002B5CC4" w:rsidRDefault="002B5CC4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запрос в контролирующий </w:t>
            </w:r>
            <w:r w:rsidR="00513202">
              <w:rPr>
                <w:rFonts w:ascii="Times New Roman" w:hAnsi="Times New Roman" w:cs="Times New Roman"/>
                <w:sz w:val="28"/>
                <w:szCs w:val="28"/>
              </w:rPr>
              <w:t>орган, Фонд</w:t>
            </w:r>
          </w:p>
          <w:p w:rsidR="006C3FEC" w:rsidRPr="007240F8" w:rsidRDefault="006C3FEC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 такого уведомления)</w:t>
            </w:r>
          </w:p>
        </w:tc>
      </w:tr>
      <w:tr w:rsidR="005F699B" w:rsidTr="00634226">
        <w:tc>
          <w:tcPr>
            <w:tcW w:w="844" w:type="dxa"/>
          </w:tcPr>
          <w:p w:rsidR="005F699B" w:rsidRPr="007A7EB3" w:rsidRDefault="005F699B" w:rsidP="00B43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381" w:type="dxa"/>
          </w:tcPr>
          <w:p w:rsidR="005F699B" w:rsidRPr="00CE2D2E" w:rsidRDefault="005F699B" w:rsidP="005F6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FED">
              <w:rPr>
                <w:rFonts w:ascii="Times New Roman" w:hAnsi="Times New Roman" w:cs="Times New Roman"/>
                <w:sz w:val="28"/>
                <w:szCs w:val="28"/>
              </w:rPr>
              <w:t>Размер и порядок уплаты государственной пошлины за ГРП</w:t>
            </w:r>
          </w:p>
          <w:p w:rsidR="005F699B" w:rsidRPr="00CE2D2E" w:rsidRDefault="005F699B" w:rsidP="00B43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5F699B" w:rsidRPr="00BB3AD6" w:rsidRDefault="005F699B" w:rsidP="005F6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AD6">
              <w:rPr>
                <w:rFonts w:ascii="Times New Roman" w:hAnsi="Times New Roman" w:cs="Times New Roman"/>
                <w:sz w:val="28"/>
                <w:szCs w:val="28"/>
              </w:rPr>
              <w:t>размеры государственной пошлины:</w:t>
            </w:r>
          </w:p>
          <w:p w:rsidR="005F699B" w:rsidRPr="00BB3AD6" w:rsidRDefault="005F699B" w:rsidP="00BB3AD6">
            <w:pPr>
              <w:pStyle w:val="af3"/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AD6">
              <w:rPr>
                <w:rFonts w:ascii="Times New Roman" w:hAnsi="Times New Roman" w:cs="Times New Roman"/>
                <w:sz w:val="28"/>
                <w:szCs w:val="28"/>
              </w:rPr>
              <w:t>для физических лиц - 350 рублей;</w:t>
            </w:r>
          </w:p>
          <w:p w:rsidR="006A2E5E" w:rsidRPr="00BB3AD6" w:rsidRDefault="005F699B" w:rsidP="00BB3AD6">
            <w:pPr>
              <w:pStyle w:val="af3"/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3AD6">
              <w:rPr>
                <w:rFonts w:ascii="Times New Roman" w:hAnsi="Times New Roman" w:cs="Times New Roman"/>
                <w:sz w:val="28"/>
                <w:szCs w:val="28"/>
              </w:rPr>
              <w:t xml:space="preserve">для организаций, в том числе застройщика </w:t>
            </w:r>
            <w:r w:rsidR="00CA0C30" w:rsidRPr="00BB3AD6">
              <w:rPr>
                <w:rFonts w:ascii="Times New Roman" w:hAnsi="Times New Roman" w:cs="Times New Roman"/>
                <w:sz w:val="28"/>
                <w:szCs w:val="28"/>
              </w:rPr>
              <w:t>- 6 000 рублей</w:t>
            </w:r>
          </w:p>
        </w:tc>
        <w:tc>
          <w:tcPr>
            <w:tcW w:w="3176" w:type="dxa"/>
          </w:tcPr>
          <w:p w:rsidR="005F699B" w:rsidRPr="007A7EB3" w:rsidRDefault="005F699B" w:rsidP="00B43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B8134A" w:rsidTr="00B8134A">
        <w:trPr>
          <w:trHeight w:val="383"/>
        </w:trPr>
        <w:tc>
          <w:tcPr>
            <w:tcW w:w="844" w:type="dxa"/>
            <w:vMerge w:val="restart"/>
          </w:tcPr>
          <w:p w:rsidR="00B8134A" w:rsidRDefault="00B8134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81" w:type="dxa"/>
            <w:vMerge w:val="restart"/>
          </w:tcPr>
          <w:p w:rsidR="00B8134A" w:rsidRPr="00EB4551" w:rsidRDefault="00B8134A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Наличие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необходимых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 ДДУ </w:t>
            </w:r>
          </w:p>
          <w:p w:rsidR="00B8134A" w:rsidRPr="00EB4551" w:rsidRDefault="00B8134A" w:rsidP="00984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B8134A" w:rsidRDefault="00B8134A" w:rsidP="00F86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</w:tc>
        <w:tc>
          <w:tcPr>
            <w:tcW w:w="3176" w:type="dxa"/>
          </w:tcPr>
          <w:p w:rsidR="00B8134A" w:rsidRPr="00B74EE4" w:rsidRDefault="00B8134A" w:rsidP="006C3F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B8134A" w:rsidTr="008C58BC">
        <w:trPr>
          <w:trHeight w:val="5816"/>
        </w:trPr>
        <w:tc>
          <w:tcPr>
            <w:tcW w:w="844" w:type="dxa"/>
            <w:vMerge/>
          </w:tcPr>
          <w:p w:rsidR="00B8134A" w:rsidRDefault="00B8134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B8134A" w:rsidRPr="003A6F42" w:rsidRDefault="00B8134A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B8134A" w:rsidRDefault="00B8134A" w:rsidP="00EF7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47">
              <w:rPr>
                <w:rFonts w:ascii="Times New Roman" w:hAnsi="Times New Roman" w:cs="Times New Roman"/>
                <w:sz w:val="28"/>
                <w:szCs w:val="28"/>
              </w:rPr>
              <w:t xml:space="preserve">согласие залогодержателя, если до заключения застройщиком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первого ДДУ </w:t>
            </w:r>
            <w:r w:rsidRPr="007F4547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участок, на котором осуществляется строительство, права на него были переданы в залог в качестве обеспечения обязательств застройщика по целевому кредиту на строительство (создание)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7F4547">
              <w:rPr>
                <w:rFonts w:ascii="Times New Roman" w:hAnsi="Times New Roman" w:cs="Times New Roman"/>
                <w:sz w:val="28"/>
                <w:szCs w:val="28"/>
              </w:rPr>
              <w:t>, в состав которых входят объекты долевого строительства</w:t>
            </w:r>
          </w:p>
          <w:p w:rsidR="00B8134A" w:rsidRDefault="00B8134A" w:rsidP="00CA0C30">
            <w:pPr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(если </w:t>
            </w:r>
            <w:r w:rsidRPr="00180AA8">
              <w:rPr>
                <w:rFonts w:ascii="Times New Roman" w:hAnsi="Times New Roman" w:cs="Times New Roman"/>
                <w:sz w:val="28"/>
                <w:szCs w:val="28"/>
              </w:rPr>
              <w:t>согласие залогодержателя на прекращение права залога на объекты долевого строительства выдано в отношении каждого объекта долевого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8134A" w:rsidRDefault="00B8134A" w:rsidP="00CA0C30">
            <w:pPr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 w:rsidRPr="007F4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gramEnd"/>
          </w:p>
          <w:p w:rsidR="00B8134A" w:rsidRDefault="00B8134A" w:rsidP="001E0BE3">
            <w:pPr>
              <w:pStyle w:val="af3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0">
              <w:rPr>
                <w:rFonts w:ascii="Times New Roman" w:hAnsi="Times New Roman" w:cs="Times New Roman"/>
                <w:sz w:val="28"/>
                <w:szCs w:val="28"/>
              </w:rPr>
              <w:t xml:space="preserve">если ДДУ </w:t>
            </w:r>
            <w:proofErr w:type="gramStart"/>
            <w:r w:rsidRPr="00CA0C30">
              <w:rPr>
                <w:rFonts w:ascii="Times New Roman" w:hAnsi="Times New Roman" w:cs="Times New Roman"/>
                <w:sz w:val="28"/>
                <w:szCs w:val="28"/>
              </w:rPr>
              <w:t>заключен</w:t>
            </w:r>
            <w:proofErr w:type="gramEnd"/>
            <w:r w:rsidRPr="00CA0C30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со статьей 15.4 Закона № 214-ФЗ (с использованием счетов </w:t>
            </w:r>
            <w:proofErr w:type="spellStart"/>
            <w:r w:rsidRPr="00CA0C30">
              <w:rPr>
                <w:rFonts w:ascii="Times New Roman" w:hAnsi="Times New Roman" w:cs="Times New Roman"/>
                <w:sz w:val="28"/>
                <w:szCs w:val="28"/>
              </w:rPr>
              <w:t>эскроу</w:t>
            </w:r>
            <w:proofErr w:type="spellEnd"/>
            <w:r w:rsidRPr="00CA0C3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134A" w:rsidRPr="00B41EF7" w:rsidRDefault="00B8134A" w:rsidP="001E0BE3">
            <w:pPr>
              <w:pStyle w:val="af3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A0C30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 ДДУ</w:t>
            </w:r>
            <w:r w:rsidRPr="00CA0C30">
              <w:rPr>
                <w:rFonts w:ascii="Times New Roman" w:hAnsi="Times New Roman" w:cs="Times New Roman"/>
                <w:sz w:val="28"/>
                <w:szCs w:val="28"/>
              </w:rPr>
              <w:t>, заключенного Московским фондом содействия реновации жилищного фонда, созданным в соответствии с Законом Российской Федерации от 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 w:rsidRPr="00CA0C30">
              <w:rPr>
                <w:rFonts w:ascii="Times New Roman" w:hAnsi="Times New Roman" w:cs="Times New Roman"/>
                <w:sz w:val="28"/>
                <w:szCs w:val="28"/>
              </w:rPr>
              <w:t xml:space="preserve">1993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A0C30">
              <w:rPr>
                <w:rFonts w:ascii="Times New Roman" w:hAnsi="Times New Roman" w:cs="Times New Roman"/>
                <w:sz w:val="28"/>
                <w:szCs w:val="28"/>
              </w:rPr>
              <w:t xml:space="preserve"> 4802-1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A0C30">
              <w:rPr>
                <w:rFonts w:ascii="Times New Roman" w:hAnsi="Times New Roman" w:cs="Times New Roman"/>
                <w:sz w:val="28"/>
                <w:szCs w:val="28"/>
              </w:rPr>
              <w:t>О статусе столицы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3176" w:type="dxa"/>
          </w:tcPr>
          <w:p w:rsidR="00B8134A" w:rsidRDefault="00B8134A" w:rsidP="00EF7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B5CC4" w:rsidTr="00634226">
        <w:trPr>
          <w:trHeight w:val="255"/>
        </w:trPr>
        <w:tc>
          <w:tcPr>
            <w:tcW w:w="844" w:type="dxa"/>
            <w:vMerge/>
          </w:tcPr>
          <w:p w:rsidR="002B5CC4" w:rsidRDefault="002B5CC4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2B5CC4" w:rsidRPr="003A6F42" w:rsidRDefault="002B5CC4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2B5CC4" w:rsidRDefault="005F699B" w:rsidP="005F6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 (сведения), подтверждающий </w:t>
            </w:r>
            <w:r w:rsidRPr="005F699B">
              <w:rPr>
                <w:rFonts w:ascii="Times New Roman" w:hAnsi="Times New Roman" w:cs="Times New Roman"/>
                <w:sz w:val="28"/>
                <w:szCs w:val="28"/>
              </w:rPr>
              <w:t>факт уплаты застройщиком обязательных отчислений (взносов) в компенсационный фонд</w:t>
            </w:r>
          </w:p>
          <w:p w:rsidR="00B432D9" w:rsidRDefault="005F699B" w:rsidP="005F69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proofErr w:type="gramEnd"/>
          </w:p>
          <w:p w:rsidR="005F699B" w:rsidRPr="008749A3" w:rsidRDefault="005F699B" w:rsidP="008749A3">
            <w:pPr>
              <w:pStyle w:val="af3"/>
              <w:numPr>
                <w:ilvl w:val="0"/>
                <w:numId w:val="5"/>
              </w:numPr>
              <w:ind w:left="0" w:firstLine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9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если ДДУ заключен в соответствии со статьей 15.4 Закона № 214-Ф</w:t>
            </w:r>
            <w:proofErr w:type="gramStart"/>
            <w:r w:rsidRPr="008749A3">
              <w:rPr>
                <w:rFonts w:ascii="Times New Roman" w:hAnsi="Times New Roman" w:cs="Times New Roman"/>
                <w:sz w:val="28"/>
                <w:szCs w:val="28"/>
              </w:rPr>
              <w:t>З(</w:t>
            </w:r>
            <w:proofErr w:type="gramEnd"/>
            <w:r w:rsidRPr="008749A3"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счетов </w:t>
            </w:r>
            <w:proofErr w:type="spellStart"/>
            <w:r w:rsidRPr="008749A3">
              <w:rPr>
                <w:rFonts w:ascii="Times New Roman" w:hAnsi="Times New Roman" w:cs="Times New Roman"/>
                <w:sz w:val="28"/>
                <w:szCs w:val="28"/>
              </w:rPr>
              <w:t>эскроу</w:t>
            </w:r>
            <w:proofErr w:type="spellEnd"/>
            <w:r w:rsidRPr="008749A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749A3" w:rsidRPr="008749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432D9" w:rsidRPr="003F6645" w:rsidRDefault="008749A3" w:rsidP="003F6645">
            <w:pPr>
              <w:pStyle w:val="af3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9A3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заключения застройщиком ДДУ с Фондом в целях финансирования мероприятий по завершению строительства объектов незавершенного строительства в порядке, предусмотренном статьями 201.8-1 и </w:t>
            </w:r>
            <w:hyperlink r:id="rId11" w:history="1">
              <w:r w:rsidRPr="008749A3">
                <w:rPr>
                  <w:rFonts w:ascii="Times New Roman" w:hAnsi="Times New Roman" w:cs="Times New Roman"/>
                  <w:sz w:val="28"/>
                  <w:szCs w:val="28"/>
                </w:rPr>
                <w:t>201.8-2</w:t>
              </w:r>
            </w:hyperlink>
            <w:r w:rsidRPr="008749A3"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127-ФЗ)</w:t>
            </w:r>
          </w:p>
        </w:tc>
        <w:tc>
          <w:tcPr>
            <w:tcW w:w="3176" w:type="dxa"/>
          </w:tcPr>
          <w:p w:rsidR="00180AA8" w:rsidRDefault="00180AA8" w:rsidP="0018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запрос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вФонд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5CC4" w:rsidRDefault="002B5CC4" w:rsidP="0018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34A" w:rsidTr="00513202">
        <w:trPr>
          <w:trHeight w:val="1365"/>
        </w:trPr>
        <w:tc>
          <w:tcPr>
            <w:tcW w:w="844" w:type="dxa"/>
            <w:vMerge w:val="restart"/>
          </w:tcPr>
          <w:p w:rsidR="00B8134A" w:rsidRDefault="00B8134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381" w:type="dxa"/>
            <w:vMerge w:val="restart"/>
          </w:tcPr>
          <w:p w:rsidR="00B8134A" w:rsidRDefault="00B8134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7ED0">
              <w:rPr>
                <w:rFonts w:ascii="Times New Roman" w:hAnsi="Times New Roman" w:cs="Times New Roman"/>
                <w:sz w:val="28"/>
                <w:szCs w:val="28"/>
              </w:rPr>
              <w:t>представленны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ГКУ и (или) ГРП</w:t>
            </w:r>
          </w:p>
          <w:p w:rsidR="00B8134A" w:rsidRPr="00EB4551" w:rsidRDefault="00B8134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:rsidR="00B8134A" w:rsidRDefault="00B8134A" w:rsidP="0071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</w:t>
            </w:r>
            <w:r w:rsidRPr="00665D01"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оответствие формы и содержания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  <w:p w:rsidR="00F57EDE" w:rsidRDefault="00B8134A" w:rsidP="00F57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 статьи 4 Закона № 214-ФЗ, статьи 21 Закона № 218-ФЗ</w:t>
            </w:r>
            <w:r w:rsidR="00F57EDE">
              <w:rPr>
                <w:rFonts w:ascii="Times New Roman" w:hAnsi="Times New Roman" w:cs="Times New Roman"/>
                <w:sz w:val="28"/>
                <w:szCs w:val="28"/>
              </w:rPr>
              <w:t xml:space="preserve">, приказа № </w:t>
            </w:r>
            <w:proofErr w:type="gramStart"/>
            <w:r w:rsidR="00F57E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F57EDE">
              <w:rPr>
                <w:rFonts w:ascii="Times New Roman" w:hAnsi="Times New Roman" w:cs="Times New Roman"/>
                <w:sz w:val="28"/>
                <w:szCs w:val="28"/>
              </w:rPr>
              <w:t>/0202</w:t>
            </w:r>
            <w:r w:rsidR="00F57EDE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0"/>
            </w:r>
          </w:p>
          <w:p w:rsidR="00F57EDE" w:rsidRDefault="00F57EDE" w:rsidP="00F57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также пункт 6.1 настоящей таблицы)</w:t>
            </w:r>
          </w:p>
          <w:p w:rsidR="00B8134A" w:rsidRDefault="00F57EDE" w:rsidP="00F57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80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! ВАЖНО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: </w:t>
            </w:r>
            <w:r w:rsidRPr="00BA7800">
              <w:rPr>
                <w:rFonts w:ascii="Times New Roman" w:hAnsi="Times New Roman" w:cs="Times New Roman"/>
                <w:sz w:val="28"/>
                <w:szCs w:val="28"/>
              </w:rPr>
              <w:t xml:space="preserve">приказ № </w:t>
            </w:r>
            <w:proofErr w:type="gramStart"/>
            <w:r w:rsidRPr="00BA780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A7800">
              <w:rPr>
                <w:rFonts w:ascii="Times New Roman" w:hAnsi="Times New Roman" w:cs="Times New Roman"/>
                <w:sz w:val="28"/>
                <w:szCs w:val="28"/>
              </w:rPr>
              <w:t xml:space="preserve">/0202 распространяется </w:t>
            </w:r>
            <w:proofErr w:type="spellStart"/>
            <w:r w:rsidRPr="00513202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ИСКЛЮЧИТЕЛЬНО</w:t>
            </w:r>
            <w:r w:rsidRPr="00BA780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BA7800">
              <w:rPr>
                <w:rFonts w:ascii="Times New Roman" w:hAnsi="Times New Roman" w:cs="Times New Roman"/>
                <w:sz w:val="28"/>
                <w:szCs w:val="28"/>
              </w:rPr>
              <w:t xml:space="preserve"> ДДУ, совершенные в электронной форме</w:t>
            </w:r>
          </w:p>
        </w:tc>
        <w:tc>
          <w:tcPr>
            <w:tcW w:w="3176" w:type="dxa"/>
          </w:tcPr>
          <w:p w:rsidR="00B8134A" w:rsidRPr="00B74EE4" w:rsidRDefault="00B8134A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7A1E70" w:rsidTr="00634226">
        <w:trPr>
          <w:trHeight w:val="1015"/>
        </w:trPr>
        <w:tc>
          <w:tcPr>
            <w:tcW w:w="844" w:type="dxa"/>
            <w:vMerge/>
          </w:tcPr>
          <w:p w:rsidR="007A1E70" w:rsidRDefault="007A1E70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7A1E70" w:rsidRDefault="007A1E70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7A1E70" w:rsidRDefault="007A1E70" w:rsidP="007A1E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изолированность, обособленность 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жило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я, на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обособлен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сть 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нежило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я, являющихся предметом ДДУ,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от других помещений в здании или сооружении</w:t>
            </w:r>
          </w:p>
        </w:tc>
        <w:tc>
          <w:tcPr>
            <w:tcW w:w="3176" w:type="dxa"/>
          </w:tcPr>
          <w:p w:rsidR="007A1E70" w:rsidRDefault="00FE6D8A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11D9F" w:rsidTr="00634226">
        <w:trPr>
          <w:trHeight w:val="1015"/>
        </w:trPr>
        <w:tc>
          <w:tcPr>
            <w:tcW w:w="844" w:type="dxa"/>
            <w:vMerge/>
          </w:tcPr>
          <w:p w:rsidR="00A11D9F" w:rsidRDefault="00A11D9F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A11D9F" w:rsidRDefault="00A11D9F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A11D9F" w:rsidRDefault="00346FC9" w:rsidP="00B2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участника долевого строительства </w:t>
            </w:r>
            <w:r w:rsidR="00A11D9F"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="00A11D9F" w:rsidRPr="00A11D9F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стандартного жилья, договор купли-продажи стандартного жилья с лицом, не имеющим права на заключение этих договоров, либо с нарушением иных требований, предусмотренных </w:t>
            </w:r>
            <w:r w:rsidR="00B235E7">
              <w:rPr>
                <w:rFonts w:ascii="Times New Roman" w:hAnsi="Times New Roman" w:cs="Times New Roman"/>
                <w:sz w:val="28"/>
                <w:szCs w:val="28"/>
              </w:rPr>
              <w:t>Законом № 161-ФЗ</w:t>
            </w:r>
          </w:p>
        </w:tc>
        <w:tc>
          <w:tcPr>
            <w:tcW w:w="3176" w:type="dxa"/>
          </w:tcPr>
          <w:p w:rsidR="00FE6D8A" w:rsidRDefault="00FE6D8A" w:rsidP="00FE6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запрос в уполномоченный орган местного самоуправления, подготовивший</w:t>
            </w:r>
            <w:r w:rsidRPr="002B5CC4">
              <w:rPr>
                <w:rFonts w:ascii="Times New Roman" w:hAnsi="Times New Roman" w:cs="Times New Roman"/>
                <w:sz w:val="28"/>
                <w:szCs w:val="28"/>
              </w:rPr>
              <w:t xml:space="preserve"> списки граждан, имеющих право на приобретение стандартного жилья</w:t>
            </w:r>
          </w:p>
          <w:p w:rsidR="00A11D9F" w:rsidRDefault="00FE6D8A" w:rsidP="00FE6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отсутствии участника долевого строительства в ранее представленных списках)</w:t>
            </w:r>
          </w:p>
        </w:tc>
      </w:tr>
      <w:tr w:rsidR="00A7389A" w:rsidTr="00B8134A">
        <w:trPr>
          <w:trHeight w:val="1085"/>
        </w:trPr>
        <w:tc>
          <w:tcPr>
            <w:tcW w:w="844" w:type="dxa"/>
            <w:vMerge/>
          </w:tcPr>
          <w:p w:rsidR="00A7389A" w:rsidRDefault="00A7389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A7389A" w:rsidRDefault="00A7389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A7389A" w:rsidRDefault="00A7389A" w:rsidP="00B2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в 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создаваемого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и проектн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декларация сведений об объекте долевого строительства, являющемся предметом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</w:tc>
        <w:tc>
          <w:tcPr>
            <w:tcW w:w="3176" w:type="dxa"/>
          </w:tcPr>
          <w:p w:rsidR="00A7389A" w:rsidRDefault="00FE6D8A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B8134A" w:rsidTr="00B8134A">
        <w:trPr>
          <w:trHeight w:val="718"/>
        </w:trPr>
        <w:tc>
          <w:tcPr>
            <w:tcW w:w="844" w:type="dxa"/>
            <w:vMerge/>
          </w:tcPr>
          <w:p w:rsidR="00B8134A" w:rsidRDefault="00B8134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B8134A" w:rsidRDefault="00B8134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B8134A" w:rsidRDefault="00B8134A" w:rsidP="00B2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содержащихся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создаваемого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и проектн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декларация сведений о виде объекта долевого строительства, назначении такого объекта, об этаже, на котором он расположен, об общей площади такого объекта (для жилого помещения) или его площади (для нежилого помещения или </w:t>
            </w:r>
            <w:proofErr w:type="spellStart"/>
            <w:r w:rsidRPr="00A7389A">
              <w:rPr>
                <w:rFonts w:ascii="Times New Roman" w:hAnsi="Times New Roman" w:cs="Times New Roman"/>
                <w:sz w:val="28"/>
                <w:szCs w:val="28"/>
              </w:rPr>
              <w:t>машино-места</w:t>
            </w:r>
            <w:proofErr w:type="spellEnd"/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) сведениям, указанным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proofErr w:type="gramEnd"/>
          </w:p>
        </w:tc>
        <w:tc>
          <w:tcPr>
            <w:tcW w:w="3176" w:type="dxa"/>
          </w:tcPr>
          <w:p w:rsidR="00B8134A" w:rsidRDefault="00B8134A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:rsidTr="00B8134A">
        <w:trPr>
          <w:trHeight w:val="732"/>
        </w:trPr>
        <w:tc>
          <w:tcPr>
            <w:tcW w:w="844" w:type="dxa"/>
            <w:vMerge w:val="restart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381" w:type="dxa"/>
            <w:vMerge w:val="restart"/>
          </w:tcPr>
          <w:p w:rsidR="003E4E51" w:rsidRPr="000E0D85" w:rsidRDefault="003E4E51" w:rsidP="00A944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E51" w:rsidRPr="000E0D85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3E4E51" w:rsidRDefault="003E4E51" w:rsidP="002E3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определение подлежащего передаче конкретного объекта долевого строительства в соответствии с проектной документацией, с указанием сведений в соответствии с проектной документацией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E4E51" w:rsidRPr="002E3B3D" w:rsidRDefault="003E4E51" w:rsidP="003F6645">
            <w:pPr>
              <w:pStyle w:val="af3"/>
              <w:numPr>
                <w:ilvl w:val="0"/>
                <w:numId w:val="5"/>
              </w:numPr>
              <w:tabs>
                <w:tab w:val="left" w:pos="28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основных характеристик МКД - 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о виде, назначении, о количестве этажей, общей площади МКД, о материале наружных стен и поэтажных перекрытий, классе </w:t>
            </w:r>
            <w:proofErr w:type="spellStart"/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, сейсмостойкости;</w:t>
            </w:r>
          </w:p>
          <w:p w:rsidR="003E4E51" w:rsidRDefault="003E4E51" w:rsidP="003F6645">
            <w:pPr>
              <w:pStyle w:val="af3"/>
              <w:numPr>
                <w:ilvl w:val="0"/>
                <w:numId w:val="5"/>
              </w:numPr>
              <w:tabs>
                <w:tab w:val="left" w:pos="28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основных характеристик помещения – о 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назначении объекта долевого строительства, об этаже, на котором расположен объект долевого строительства, о его площади, количестве и площади комнат, помещений вспомогательного использования, лоджий, веранд, балконов, террас в жилом помещении, наличии и площади частей нежилого помещения,</w:t>
            </w:r>
          </w:p>
          <w:p w:rsidR="003E4E51" w:rsidRPr="002E3B3D" w:rsidRDefault="003E4E51" w:rsidP="003F6645">
            <w:pPr>
              <w:pStyle w:val="af3"/>
              <w:numPr>
                <w:ilvl w:val="0"/>
                <w:numId w:val="5"/>
              </w:numPr>
              <w:tabs>
                <w:tab w:val="left" w:pos="28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B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условн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долевого строительства в соответствии с проектной декларацией</w:t>
            </w:r>
          </w:p>
        </w:tc>
        <w:tc>
          <w:tcPr>
            <w:tcW w:w="3176" w:type="dxa"/>
          </w:tcPr>
          <w:p w:rsidR="003E4E51" w:rsidRPr="00B74EE4" w:rsidRDefault="006B2AE0" w:rsidP="00F8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получение проектной декларации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</w:t>
            </w:r>
            <w:proofErr w:type="spellStart"/>
            <w:r w:rsidRPr="00F147BC">
              <w:rPr>
                <w:rFonts w:ascii="Times New Roman" w:hAnsi="Times New Roman" w:cs="Times New Roman"/>
                <w:sz w:val="28"/>
                <w:szCs w:val="28"/>
              </w:rPr>
              <w:t>информационноговзаимодействия</w:t>
            </w:r>
            <w:proofErr w:type="spellEnd"/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 w:rsidR="00F858F2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1"/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</w:t>
            </w:r>
            <w:r w:rsidR="00F858F2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2"/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6A2E5E" w:rsidRDefault="003E4E51" w:rsidP="006342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приложением к ДДУ является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план объекта долевого строительства, отображающий в графической форме (схема, чертеж) расположение по отношению друг к другу частей являющегося объектом долевого строительства помещения, местоположение объекта долевого </w:t>
            </w:r>
            <w:proofErr w:type="gramStart"/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  <w:proofErr w:type="gramEnd"/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на этаже строящ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</w:p>
        </w:tc>
        <w:tc>
          <w:tcPr>
            <w:tcW w:w="3176" w:type="dxa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3E4E51" w:rsidRDefault="003E4E51" w:rsidP="007B4A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срок передачи застройщиком объекта долевого строительства участнику долевого строительства</w:t>
            </w:r>
          </w:p>
          <w:p w:rsidR="006A2E5E" w:rsidRDefault="003E4E51" w:rsidP="00BB3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должен быть единым для участников долевого строительства, которым застройщик обязан передать объекты долевого строительства, входящие в состав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или в состав </w:t>
            </w:r>
            <w:proofErr w:type="spellStart"/>
            <w:proofErr w:type="gramStart"/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блок-секции</w:t>
            </w:r>
            <w:proofErr w:type="spellEnd"/>
            <w:proofErr w:type="gramEnd"/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, имеющей отдельный подъезд с выходом на территорию общего пользования, за исключением случая, установленного частью 3 статьи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 Закона № 214-ФЗ)</w:t>
            </w:r>
          </w:p>
        </w:tc>
        <w:tc>
          <w:tcPr>
            <w:tcW w:w="3176" w:type="dxa"/>
          </w:tcPr>
          <w:p w:rsidR="003E4E51" w:rsidRDefault="006B2AE0" w:rsidP="00D13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проектной декларации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3E4E51" w:rsidRDefault="003E4E51" w:rsidP="000F2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договора, срок и порядок ее уплаты (у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плата цены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производится </w:t>
            </w:r>
            <w:r w:rsidRPr="000F2FCC">
              <w:rPr>
                <w:rFonts w:ascii="Times New Roman" w:hAnsi="Times New Roman" w:cs="Times New Roman"/>
                <w:b/>
                <w:sz w:val="28"/>
                <w:szCs w:val="28"/>
              </w:rPr>
              <w:t>после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регистрации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путем внесения платежей единовременно или в установленный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период в </w:t>
            </w:r>
            <w:r w:rsidRPr="000F2FCC">
              <w:rPr>
                <w:rFonts w:ascii="Times New Roman" w:hAnsi="Times New Roman" w:cs="Times New Roman"/>
                <w:b/>
                <w:sz w:val="28"/>
                <w:szCs w:val="28"/>
              </w:rPr>
              <w:t>безналичном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порядке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6" w:type="dxa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3E4E51" w:rsidRDefault="003E4E51" w:rsidP="00CE2D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кредитных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я оплаты ДДУ</w:t>
            </w:r>
          </w:p>
          <w:p w:rsidR="003E4E51" w:rsidRDefault="003E4E51" w:rsidP="00CE2D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(основание для возникновения залога в силу закона)</w:t>
            </w:r>
          </w:p>
        </w:tc>
        <w:tc>
          <w:tcPr>
            <w:tcW w:w="3176" w:type="dxa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3E4E51" w:rsidRDefault="003E4E51" w:rsidP="00AC3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D2E">
              <w:rPr>
                <w:rFonts w:ascii="Times New Roman" w:hAnsi="Times New Roman" w:cs="Times New Roman"/>
                <w:sz w:val="28"/>
                <w:szCs w:val="28"/>
              </w:rPr>
              <w:t>гарантийный срок на объект долевого строительства</w:t>
            </w:r>
          </w:p>
          <w:p w:rsidR="003E4E51" w:rsidRDefault="003E4E51" w:rsidP="00AC3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>не может составлять менее чем пять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 xml:space="preserve"> исчисляется со дня передачи объекта долевого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у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>словия договора об освобождении застройщика от ответственности за недостатки объекта долевого строительства являются ничтожными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6" w:type="dxa"/>
          </w:tcPr>
          <w:p w:rsidR="003E4E51" w:rsidRDefault="00D132E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проектной декларации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3E4E51" w:rsidRPr="00CE2D2E" w:rsidRDefault="003E4E51" w:rsidP="00AC3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D2E">
              <w:rPr>
                <w:rFonts w:ascii="Times New Roman" w:hAnsi="Times New Roman" w:cs="Times New Roman"/>
                <w:sz w:val="28"/>
                <w:szCs w:val="28"/>
              </w:rPr>
              <w:t>одно из условий привлечения денежных средств участников долевого строительства:</w:t>
            </w:r>
          </w:p>
          <w:p w:rsidR="003E4E51" w:rsidRPr="00CE2D2E" w:rsidRDefault="003E4E51" w:rsidP="00AC3248">
            <w:pPr>
              <w:pStyle w:val="af3"/>
              <w:numPr>
                <w:ilvl w:val="0"/>
                <w:numId w:val="6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D2E">
              <w:rPr>
                <w:rFonts w:ascii="Times New Roman" w:hAnsi="Times New Roman" w:cs="Times New Roman"/>
                <w:sz w:val="28"/>
                <w:szCs w:val="28"/>
              </w:rPr>
              <w:t>исполнение обязанности по уплате отчислений (взносов) в компенсационный фонд;</w:t>
            </w:r>
          </w:p>
          <w:p w:rsidR="003E4E51" w:rsidRPr="00AC3248" w:rsidRDefault="003E4E51" w:rsidP="00AC3248">
            <w:pPr>
              <w:pStyle w:val="af3"/>
              <w:numPr>
                <w:ilvl w:val="0"/>
                <w:numId w:val="6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3248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денежных средств участников долевого строительства на счетах </w:t>
            </w:r>
            <w:proofErr w:type="spellStart"/>
            <w:r w:rsidRPr="00AC3248">
              <w:rPr>
                <w:rFonts w:ascii="Times New Roman" w:hAnsi="Times New Roman" w:cs="Times New Roman"/>
                <w:sz w:val="28"/>
                <w:szCs w:val="28"/>
              </w:rPr>
              <w:t>эскроу</w:t>
            </w:r>
            <w:proofErr w:type="spellEnd"/>
          </w:p>
        </w:tc>
        <w:tc>
          <w:tcPr>
            <w:tcW w:w="3176" w:type="dxa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3E4E51" w:rsidRDefault="003E4E51" w:rsidP="003E4E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указано на </w:t>
            </w:r>
            <w:r w:rsidRPr="00CE2D2E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денежных средств участников долевого строительства на счетах </w:t>
            </w:r>
            <w:proofErr w:type="spellStart"/>
            <w:r w:rsidRPr="00CE2D2E">
              <w:rPr>
                <w:rFonts w:ascii="Times New Roman" w:hAnsi="Times New Roman" w:cs="Times New Roman"/>
                <w:sz w:val="28"/>
                <w:szCs w:val="28"/>
              </w:rPr>
              <w:t>эскроу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 xml:space="preserve">обязанность участника долевого строительства (депонента) уплатить цену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 xml:space="preserve"> до ввода в эксплуатацию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 xml:space="preserve"> путем внесения денежных средств в сроки и размере, которые установлены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 xml:space="preserve"> (депонируемая сумма), на открытый в уполномоченном банке (</w:t>
            </w:r>
            <w:proofErr w:type="spellStart"/>
            <w:r w:rsidRPr="00581F61">
              <w:rPr>
                <w:rFonts w:ascii="Times New Roman" w:hAnsi="Times New Roman" w:cs="Times New Roman"/>
                <w:sz w:val="28"/>
                <w:szCs w:val="28"/>
              </w:rPr>
              <w:t>эскроу-агент</w:t>
            </w:r>
            <w:proofErr w:type="spellEnd"/>
            <w:r w:rsidRPr="00581F61">
              <w:rPr>
                <w:rFonts w:ascii="Times New Roman" w:hAnsi="Times New Roman" w:cs="Times New Roman"/>
                <w:sz w:val="28"/>
                <w:szCs w:val="28"/>
              </w:rPr>
              <w:t xml:space="preserve">) счет </w:t>
            </w:r>
            <w:proofErr w:type="spellStart"/>
            <w:r w:rsidRPr="00581F61">
              <w:rPr>
                <w:rFonts w:ascii="Times New Roman" w:hAnsi="Times New Roman" w:cs="Times New Roman"/>
                <w:sz w:val="28"/>
                <w:szCs w:val="28"/>
              </w:rPr>
              <w:t>эскроу</w:t>
            </w:r>
            <w:proofErr w:type="spellEnd"/>
            <w:r w:rsidRPr="00581F61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сведений о таком банке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  <w:p w:rsidR="003E4E51" w:rsidRPr="003E4E51" w:rsidRDefault="003E4E51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E51" w:rsidRPr="003E4E51" w:rsidRDefault="003E4E51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фирменное 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E51" w:rsidRPr="003E4E51" w:rsidRDefault="003E4E51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место нахождения и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E51" w:rsidRPr="003E4E51" w:rsidRDefault="003E4E51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E51" w:rsidRPr="003E4E51" w:rsidRDefault="003E4E51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  <w:tc>
          <w:tcPr>
            <w:tcW w:w="3176" w:type="dxa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3E4E51" w:rsidRDefault="00322DFA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ТОЛЬКО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E4E51" w:rsidRPr="000F2FCC">
              <w:rPr>
                <w:rFonts w:ascii="Times New Roman" w:hAnsi="Times New Roman" w:cs="Times New Roman"/>
                <w:sz w:val="28"/>
                <w:szCs w:val="28"/>
              </w:rPr>
              <w:t>случае</w:t>
            </w:r>
            <w:proofErr w:type="spellEnd"/>
            <w:r w:rsidR="003E4E51"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3E4E51" w:rsidRPr="000F2FCC">
              <w:rPr>
                <w:rFonts w:ascii="Times New Roman" w:hAnsi="Times New Roman" w:cs="Times New Roman"/>
                <w:sz w:val="28"/>
                <w:szCs w:val="28"/>
              </w:rPr>
              <w:t>указанном</w:t>
            </w:r>
            <w:proofErr w:type="gramEnd"/>
            <w:r w:rsidR="003E4E51"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в части 1 статьи </w:t>
            </w:r>
            <w:bookmarkStart w:id="0" w:name="_GoBack"/>
            <w:bookmarkEnd w:id="0"/>
            <w:r w:rsidR="00BB6622" w:rsidRPr="000F2FCC">
              <w:rPr>
                <w:rFonts w:ascii="Times New Roman" w:hAnsi="Times New Roman" w:cs="Times New Roman"/>
                <w:sz w:val="28"/>
                <w:szCs w:val="28"/>
              </w:rPr>
              <w:t>18.1</w:t>
            </w:r>
            <w:r w:rsidR="00BB66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B6622">
              <w:rPr>
                <w:rFonts w:ascii="Times New Roman" w:hAnsi="Times New Roman" w:cs="Times New Roman"/>
                <w:sz w:val="28"/>
                <w:szCs w:val="28"/>
              </w:rPr>
              <w:t>Закона</w:t>
            </w:r>
            <w:r w:rsidR="003E4E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  <w:r w:rsidR="003E4E51">
              <w:rPr>
                <w:rFonts w:ascii="Times New Roman" w:hAnsi="Times New Roman" w:cs="Times New Roman"/>
                <w:sz w:val="28"/>
                <w:szCs w:val="28"/>
              </w:rPr>
              <w:t xml:space="preserve"> 214-ФЗ:</w:t>
            </w:r>
          </w:p>
          <w:p w:rsidR="003E4E51" w:rsidRPr="000F2FCC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назначение объекта социальной инфраструктуры;</w:t>
            </w:r>
          </w:p>
          <w:p w:rsidR="003E4E51" w:rsidRPr="000F2FCC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цели затрат застройщика из числа целей, указанных в пунктах 8 - 10 и 12 части 1 статьи 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Закона № 214-ФЗ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, и размеры таких затрат, в том числе с указанием целей и размеров таких затрат, подлежащих возмещению за счет денежных средств, уплачиваемых всеми участниками долевого строительства по договору;</w:t>
            </w:r>
          </w:p>
          <w:p w:rsidR="003E4E51" w:rsidRPr="000F2FCC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F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и размеры затрат застройщика, установленных в соответствии с требованиями пунктов 8 - 10 и 12 части 1 статьи 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Закона№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214-ФЗ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и подлежащих возмещению за счет денежных средств, уплачиваемых участником долевого строительства, с которым заключен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E51" w:rsidRPr="003E4E51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сведения об указанном в частях 3 и 4статьи 18.1 Закона № 214-ФЗ договоре о комплексном развитии территории или иных заключенных застройщиком с органом государственной власти, органом местного самоуправления договоре или соглашении.</w:t>
            </w:r>
          </w:p>
        </w:tc>
        <w:tc>
          <w:tcPr>
            <w:tcW w:w="3176" w:type="dxa"/>
          </w:tcPr>
          <w:p w:rsidR="003E4E51" w:rsidRDefault="00D132E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получение проектной декларации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634226" w:rsidRDefault="003E4E51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ДДУ в отношении стандартного</w:t>
            </w:r>
            <w:r w:rsidRPr="00E40A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40ADC">
              <w:rPr>
                <w:rFonts w:ascii="Times New Roman" w:hAnsi="Times New Roman" w:cs="Times New Roman"/>
                <w:sz w:val="28"/>
                <w:szCs w:val="28"/>
              </w:rPr>
              <w:t>жил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ьядолжен</w:t>
            </w:r>
            <w:proofErr w:type="spellEnd"/>
            <w:r w:rsidRPr="00E40ADC">
              <w:rPr>
                <w:rFonts w:ascii="Times New Roman" w:hAnsi="Times New Roman" w:cs="Times New Roman"/>
                <w:sz w:val="28"/>
                <w:szCs w:val="28"/>
              </w:rPr>
              <w:t xml:space="preserve"> содержать сведения, установленные </w:t>
            </w:r>
            <w:proofErr w:type="spellStart"/>
            <w:r w:rsidR="00B235E7">
              <w:rPr>
                <w:rFonts w:ascii="Times New Roman" w:hAnsi="Times New Roman" w:cs="Times New Roman"/>
                <w:sz w:val="28"/>
                <w:szCs w:val="28"/>
              </w:rPr>
              <w:t>Законом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  <w:r w:rsidRPr="00247DE2">
              <w:rPr>
                <w:rFonts w:ascii="Times New Roman" w:hAnsi="Times New Roman" w:cs="Times New Roman"/>
                <w:sz w:val="28"/>
                <w:szCs w:val="28"/>
              </w:rPr>
              <w:t xml:space="preserve"> 161-ФЗ </w:t>
            </w:r>
            <w:proofErr w:type="gramEnd"/>
          </w:p>
          <w:p w:rsidR="003E4E51" w:rsidRDefault="00634226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(см. также п</w:t>
            </w:r>
            <w:r w:rsidRPr="00C81644">
              <w:rPr>
                <w:rFonts w:ascii="Times New Roman" w:hAnsi="Times New Roman" w:cs="Times New Roman"/>
                <w:sz w:val="28"/>
                <w:szCs w:val="28"/>
              </w:rPr>
              <w:t xml:space="preserve">риказ Минстроя России от 29.04.2020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№</w:t>
            </w:r>
            <w:r w:rsidRPr="00C81644">
              <w:rPr>
                <w:rFonts w:ascii="Times New Roman" w:hAnsi="Times New Roman" w:cs="Times New Roman"/>
                <w:sz w:val="28"/>
                <w:szCs w:val="28"/>
              </w:rPr>
              <w:t xml:space="preserve"> 237/</w:t>
            </w:r>
            <w:proofErr w:type="spellStart"/>
            <w:proofErr w:type="gramStart"/>
            <w:r w:rsidRPr="00C8164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  <w:r w:rsidRPr="00C81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81644">
              <w:rPr>
                <w:rFonts w:ascii="Times New Roman" w:hAnsi="Times New Roman" w:cs="Times New Roman"/>
                <w:sz w:val="28"/>
                <w:szCs w:val="28"/>
              </w:rPr>
              <w:t>Об утверждении условий отнесения жилых помещений к стандартному жилью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3176" w:type="dxa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43685" w:rsidTr="009922FE">
        <w:trPr>
          <w:trHeight w:val="707"/>
        </w:trPr>
        <w:tc>
          <w:tcPr>
            <w:tcW w:w="844" w:type="dxa"/>
            <w:vMerge/>
          </w:tcPr>
          <w:p w:rsidR="00243685" w:rsidRDefault="0024368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243685" w:rsidRDefault="00243685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:rsidR="00243685" w:rsidRDefault="00243685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2FE"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  <w:t xml:space="preserve">! </w:t>
            </w:r>
            <w:proofErr w:type="spellStart"/>
            <w:r w:rsidRPr="009922FE"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  <w:t>ВАЖНО</w:t>
            </w:r>
            <w:proofErr w:type="gramStart"/>
            <w:r w:rsidRPr="00BA7800">
              <w:rPr>
                <w:rFonts w:ascii="Times New Roman" w:hAnsi="Times New Roman" w:cs="Times New Roman"/>
                <w:b/>
                <w:sz w:val="32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214-ФЗ, иные нормативные правовые акты не содержат требований о необходимости указания в ДДУ информации об ипотеке земельного участка, на котором осуществляется строительство МКД, если такой земельный участок </w:t>
            </w:r>
            <w:r w:rsidRPr="00124321">
              <w:rPr>
                <w:rFonts w:ascii="Times New Roman" w:hAnsi="Times New Roman" w:cs="Times New Roman"/>
                <w:sz w:val="28"/>
                <w:szCs w:val="28"/>
              </w:rPr>
              <w:t>переда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 </w:t>
            </w:r>
            <w:r w:rsidRPr="0012432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124321">
              <w:rPr>
                <w:rFonts w:ascii="Times New Roman" w:hAnsi="Times New Roman" w:cs="Times New Roman"/>
                <w:sz w:val="28"/>
                <w:szCs w:val="28"/>
              </w:rPr>
              <w:t>залог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качестве обеспечения исполнения </w:t>
            </w:r>
            <w:r w:rsidRPr="00A86962">
              <w:rPr>
                <w:rFonts w:ascii="Times New Roman" w:hAnsi="Times New Roman" w:cs="Times New Roman"/>
                <w:sz w:val="28"/>
                <w:szCs w:val="28"/>
              </w:rPr>
              <w:t>обязательств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застройщика</w:t>
            </w:r>
            <w:r w:rsidRPr="00A86962">
              <w:rPr>
                <w:rFonts w:ascii="Times New Roman" w:hAnsi="Times New Roman" w:cs="Times New Roman"/>
                <w:sz w:val="28"/>
                <w:szCs w:val="28"/>
              </w:rPr>
              <w:t xml:space="preserve"> по целевому кредиту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/займу, земельный участок </w:t>
            </w:r>
            <w:r w:rsidRPr="00C40FE9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предметом ДДУ</w:t>
            </w:r>
          </w:p>
        </w:tc>
        <w:tc>
          <w:tcPr>
            <w:tcW w:w="3176" w:type="dxa"/>
          </w:tcPr>
          <w:p w:rsidR="00243685" w:rsidRDefault="0024368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685" w:rsidTr="009922FE">
        <w:trPr>
          <w:trHeight w:val="707"/>
        </w:trPr>
        <w:tc>
          <w:tcPr>
            <w:tcW w:w="844" w:type="dxa"/>
            <w:vMerge/>
          </w:tcPr>
          <w:p w:rsidR="00243685" w:rsidRDefault="0024368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243685" w:rsidRDefault="00243685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:rsidR="00243685" w:rsidRDefault="00243685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2FE"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  <w:t xml:space="preserve">! </w:t>
            </w:r>
            <w:proofErr w:type="spellStart"/>
            <w:r w:rsidRPr="009922FE"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  <w:t>ВАЖНО</w:t>
            </w:r>
            <w:proofErr w:type="gramStart"/>
            <w:r w:rsidRPr="00BA7800">
              <w:rPr>
                <w:rFonts w:ascii="Times New Roman" w:hAnsi="Times New Roman" w:cs="Times New Roman"/>
                <w:b/>
                <w:sz w:val="32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214-ФЗ, иные нормативные правовые акты не содержат требований о необходимости проставления подписей/печатей сторон ДДУ на каждом его листе, если такой ДДУ составлен на нескольких листах</w:t>
            </w:r>
          </w:p>
        </w:tc>
        <w:tc>
          <w:tcPr>
            <w:tcW w:w="3176" w:type="dxa"/>
          </w:tcPr>
          <w:p w:rsidR="00243685" w:rsidRDefault="0024368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34226" w:rsidTr="009922FE">
        <w:trPr>
          <w:trHeight w:val="707"/>
        </w:trPr>
        <w:tc>
          <w:tcPr>
            <w:tcW w:w="844" w:type="dxa"/>
            <w:vMerge/>
          </w:tcPr>
          <w:p w:rsidR="00634226" w:rsidRDefault="00634226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634226" w:rsidRDefault="00634226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:rsidR="00C52F81" w:rsidRDefault="00634226" w:rsidP="00C52F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proofErr w:type="spellStart"/>
            <w:r w:rsidR="007D0DD7" w:rsidRPr="009922FE">
              <w:rPr>
                <w:rFonts w:ascii="Times New Roman" w:hAnsi="Times New Roman" w:cs="Times New Roman"/>
                <w:b/>
                <w:sz w:val="28"/>
                <w:szCs w:val="28"/>
              </w:rPr>
              <w:t>ВЫШЕУКАЗАННЫХ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слови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йДДУ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информации, включенной в проектную декларацию </w:t>
            </w:r>
            <w:r w:rsidRPr="0048524C">
              <w:rPr>
                <w:rFonts w:ascii="Times New Roman" w:hAnsi="Times New Roman" w:cs="Times New Roman"/>
                <w:b/>
                <w:sz w:val="28"/>
                <w:szCs w:val="28"/>
              </w:rPr>
              <w:t>на момент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заключения договора</w:t>
            </w:r>
            <w:r w:rsidR="00C52F81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3"/>
            </w:r>
          </w:p>
          <w:p w:rsidR="00634226" w:rsidRDefault="009922FE" w:rsidP="00C52F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(пункты/разделы проектной декларации, содержащие проверяемые </w:t>
            </w:r>
            <w:r w:rsidRPr="00610DE2">
              <w:rPr>
                <w:rFonts w:ascii="Times New Roman" w:hAnsi="Times New Roman" w:cs="Times New Roman"/>
                <w:sz w:val="28"/>
                <w:szCs w:val="28"/>
              </w:rPr>
              <w:t>услови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10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0DE2"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риведены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вприложении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таблицам 2.1 и 2.2)</w:t>
            </w:r>
          </w:p>
        </w:tc>
        <w:tc>
          <w:tcPr>
            <w:tcW w:w="3176" w:type="dxa"/>
          </w:tcPr>
          <w:p w:rsidR="00634226" w:rsidRDefault="00D132E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проектной декларации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</w:t>
            </w:r>
          </w:p>
        </w:tc>
      </w:tr>
      <w:tr w:rsidR="00B8134A" w:rsidTr="00B8134A">
        <w:trPr>
          <w:trHeight w:val="3425"/>
        </w:trPr>
        <w:tc>
          <w:tcPr>
            <w:tcW w:w="844" w:type="dxa"/>
            <w:tcBorders>
              <w:bottom w:val="single" w:sz="4" w:space="0" w:color="auto"/>
            </w:tcBorders>
          </w:tcPr>
          <w:p w:rsidR="00B8134A" w:rsidRDefault="00B8134A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381" w:type="dxa"/>
            <w:tcBorders>
              <w:bottom w:val="single" w:sz="4" w:space="0" w:color="auto"/>
            </w:tcBorders>
          </w:tcPr>
          <w:p w:rsidR="00B8134A" w:rsidRDefault="00B8134A" w:rsidP="003E4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декларация </w:t>
            </w:r>
          </w:p>
          <w:p w:rsidR="00B8134A" w:rsidRPr="007C6FED" w:rsidRDefault="00B8134A" w:rsidP="0061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(получается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ЕИСЖС)</w:t>
            </w:r>
          </w:p>
        </w:tc>
        <w:tc>
          <w:tcPr>
            <w:tcW w:w="7334" w:type="dxa"/>
          </w:tcPr>
          <w:p w:rsidR="00B8134A" w:rsidRPr="000879E4" w:rsidRDefault="00B8134A" w:rsidP="0063422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! </w:t>
            </w:r>
            <w:r w:rsidRPr="000879E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Проверяется </w:t>
            </w: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ИСКЛЮЧИТЕЛЬНО</w:t>
            </w:r>
            <w:r w:rsidRPr="000879E4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B8134A" w:rsidRPr="00D132EA" w:rsidRDefault="00B8134A" w:rsidP="00D132EA">
            <w:pPr>
              <w:pStyle w:val="af3"/>
              <w:numPr>
                <w:ilvl w:val="0"/>
                <w:numId w:val="12"/>
              </w:numPr>
              <w:tabs>
                <w:tab w:val="left" w:pos="333"/>
              </w:tabs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32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наличие в декларации сведений об объекте долевого строительства, являющемся предметом </w:t>
            </w:r>
            <w:r w:rsidRPr="00322DFA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данног</w:t>
            </w:r>
            <w:proofErr w:type="gramStart"/>
            <w:r w:rsidRPr="00322DFA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о</w:t>
            </w:r>
            <w:r w:rsidRPr="00615D2E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proofErr w:type="gramEnd"/>
            <w:r w:rsidRPr="00615D2E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 xml:space="preserve">представленного на ГР) </w:t>
            </w:r>
            <w:r w:rsidRPr="00D132EA">
              <w:rPr>
                <w:rFonts w:ascii="Times New Roman" w:hAnsi="Times New Roman" w:cs="Times New Roman"/>
                <w:i/>
                <w:sz w:val="28"/>
                <w:szCs w:val="28"/>
              </w:rPr>
              <w:t>договора;</w:t>
            </w:r>
          </w:p>
          <w:p w:rsidR="00B8134A" w:rsidRPr="00D132EA" w:rsidRDefault="00B8134A" w:rsidP="00D132EA">
            <w:pPr>
              <w:pStyle w:val="af3"/>
              <w:numPr>
                <w:ilvl w:val="0"/>
                <w:numId w:val="12"/>
              </w:numPr>
              <w:tabs>
                <w:tab w:val="left" w:pos="33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2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соответствие содержащихся в декларации сведений о виде объекта долевого строительства, назначении такого объекта, об этаже, на котором он расположен, об общей площади такого объекта (для жилого помещения) или его площади (для нежилого помещения или </w:t>
            </w:r>
            <w:proofErr w:type="spellStart"/>
            <w:r w:rsidRPr="00D132EA">
              <w:rPr>
                <w:rFonts w:ascii="Times New Roman" w:hAnsi="Times New Roman" w:cs="Times New Roman"/>
                <w:i/>
                <w:sz w:val="28"/>
                <w:szCs w:val="28"/>
              </w:rPr>
              <w:t>машино-места</w:t>
            </w:r>
            <w:proofErr w:type="spellEnd"/>
            <w:r w:rsidRPr="00D132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) сведениям, указанным в договоре </w:t>
            </w:r>
          </w:p>
        </w:tc>
        <w:tc>
          <w:tcPr>
            <w:tcW w:w="3176" w:type="dxa"/>
          </w:tcPr>
          <w:p w:rsidR="00B8134A" w:rsidRPr="000879E4" w:rsidRDefault="00B8134A" w:rsidP="00D13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</w:t>
            </w:r>
          </w:p>
        </w:tc>
      </w:tr>
      <w:tr w:rsidR="00B8134A" w:rsidTr="00615D2E">
        <w:trPr>
          <w:trHeight w:val="1029"/>
        </w:trPr>
        <w:tc>
          <w:tcPr>
            <w:tcW w:w="844" w:type="dxa"/>
            <w:vMerge w:val="restart"/>
          </w:tcPr>
          <w:p w:rsidR="00B8134A" w:rsidRDefault="00B8134A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4381" w:type="dxa"/>
          </w:tcPr>
          <w:p w:rsidR="00B8134A" w:rsidRDefault="00B8134A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создаваемого объекта</w:t>
            </w:r>
          </w:p>
          <w:p w:rsidR="00B8134A" w:rsidRPr="007C6FED" w:rsidRDefault="00B8134A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(содержится в реестровом деле)</w:t>
            </w:r>
          </w:p>
        </w:tc>
        <w:tc>
          <w:tcPr>
            <w:tcW w:w="7334" w:type="dxa"/>
            <w:vMerge w:val="restart"/>
          </w:tcPr>
          <w:p w:rsidR="00B8134A" w:rsidRPr="00604F7B" w:rsidRDefault="00B8134A" w:rsidP="00AC6F3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15B2E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! </w:t>
            </w:r>
            <w:r w:rsidRPr="00604F7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Проверяется </w:t>
            </w: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ИСКЛЮЧИТЕЛЬНО</w:t>
            </w:r>
            <w:r w:rsidRPr="00604F7B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B8134A" w:rsidRPr="00D132EA" w:rsidRDefault="00B8134A" w:rsidP="00D132EA">
            <w:pPr>
              <w:pStyle w:val="af3"/>
              <w:numPr>
                <w:ilvl w:val="0"/>
                <w:numId w:val="11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32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наличие в плане сведений об объекте долевого строительства, являющемся предметом данного договора; </w:t>
            </w:r>
          </w:p>
          <w:p w:rsidR="00B8134A" w:rsidRPr="00D132EA" w:rsidRDefault="00B8134A" w:rsidP="00D132EA">
            <w:pPr>
              <w:pStyle w:val="af3"/>
              <w:numPr>
                <w:ilvl w:val="0"/>
                <w:numId w:val="11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2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соответствие содержащихся в плане сведений о виде объекта долевого строительства, назначении такого объекта, об этаже, на котором он расположен, об общей площади такого объекта (для жилого помещения) или его площади (для нежилого помещения или </w:t>
            </w:r>
            <w:proofErr w:type="spellStart"/>
            <w:r w:rsidRPr="00D132EA">
              <w:rPr>
                <w:rFonts w:ascii="Times New Roman" w:hAnsi="Times New Roman" w:cs="Times New Roman"/>
                <w:i/>
                <w:sz w:val="28"/>
                <w:szCs w:val="28"/>
              </w:rPr>
              <w:t>машино-места</w:t>
            </w:r>
            <w:proofErr w:type="spellEnd"/>
            <w:r w:rsidRPr="00D132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) сведениям, указанным в договоре </w:t>
            </w:r>
          </w:p>
        </w:tc>
        <w:tc>
          <w:tcPr>
            <w:tcW w:w="3176" w:type="dxa"/>
            <w:vMerge w:val="restart"/>
          </w:tcPr>
          <w:p w:rsidR="00B8134A" w:rsidRDefault="00B8134A" w:rsidP="006A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  <w:p w:rsidR="00B8134A" w:rsidRDefault="00B8134A" w:rsidP="006A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34A" w:rsidRDefault="00B8134A" w:rsidP="00B15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34A" w:rsidTr="00B8134A">
        <w:trPr>
          <w:trHeight w:val="2008"/>
        </w:trPr>
        <w:tc>
          <w:tcPr>
            <w:tcW w:w="844" w:type="dxa"/>
            <w:vMerge/>
            <w:tcBorders>
              <w:bottom w:val="single" w:sz="4" w:space="0" w:color="auto"/>
            </w:tcBorders>
          </w:tcPr>
          <w:p w:rsidR="00B8134A" w:rsidRDefault="00B8134A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 w:val="restart"/>
            <w:tcBorders>
              <w:bottom w:val="single" w:sz="4" w:space="0" w:color="auto"/>
            </w:tcBorders>
          </w:tcPr>
          <w:p w:rsidR="00B8134A" w:rsidRDefault="00B8134A" w:rsidP="00B81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случае выявления факта отклонения графических сведений об объекте долевого строительства, содержащихся в представленном для ГР ДДУ,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сведениям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содержащимся в помещенном в реестровое дело плане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создаваемого объекта, по причине изменения застройщиком проектной документации, проектной декларации, осуществляются также проверки, предусмотренные таблицей 2.1 (при ГР первого ДДУ)</w:t>
            </w:r>
          </w:p>
        </w:tc>
        <w:tc>
          <w:tcPr>
            <w:tcW w:w="7334" w:type="dxa"/>
            <w:vMerge/>
            <w:tcBorders>
              <w:bottom w:val="single" w:sz="4" w:space="0" w:color="auto"/>
            </w:tcBorders>
          </w:tcPr>
          <w:p w:rsidR="00B8134A" w:rsidRPr="00B15B2E" w:rsidRDefault="00B8134A" w:rsidP="00AC6F3F">
            <w:pPr>
              <w:jc w:val="center"/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</w:pPr>
          </w:p>
        </w:tc>
        <w:tc>
          <w:tcPr>
            <w:tcW w:w="3176" w:type="dxa"/>
            <w:vMerge/>
            <w:tcBorders>
              <w:bottom w:val="single" w:sz="4" w:space="0" w:color="auto"/>
            </w:tcBorders>
          </w:tcPr>
          <w:p w:rsidR="00B8134A" w:rsidRDefault="00B8134A" w:rsidP="006A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34A" w:rsidTr="00B8134A">
        <w:trPr>
          <w:trHeight w:val="2099"/>
        </w:trPr>
        <w:tc>
          <w:tcPr>
            <w:tcW w:w="844" w:type="dxa"/>
            <w:vMerge/>
            <w:tcBorders>
              <w:bottom w:val="single" w:sz="4" w:space="0" w:color="auto"/>
            </w:tcBorders>
          </w:tcPr>
          <w:p w:rsidR="00B8134A" w:rsidRDefault="00B8134A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  <w:tcBorders>
              <w:bottom w:val="single" w:sz="4" w:space="0" w:color="auto"/>
            </w:tcBorders>
          </w:tcPr>
          <w:p w:rsidR="00B8134A" w:rsidRDefault="00B8134A" w:rsidP="0061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B8134A" w:rsidRPr="00B15B2E" w:rsidRDefault="00B8134A" w:rsidP="00AC6F3F">
            <w:pPr>
              <w:jc w:val="center"/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</w:pPr>
            <w:r w:rsidRPr="0010777A">
              <w:rPr>
                <w:rFonts w:ascii="Times New Roman" w:hAnsi="Times New Roman" w:cs="Times New Roman"/>
                <w:sz w:val="28"/>
                <w:szCs w:val="28"/>
              </w:rPr>
              <w:t>на соответствие графическ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10777A">
              <w:rPr>
                <w:rFonts w:ascii="Times New Roman" w:hAnsi="Times New Roman" w:cs="Times New Roman"/>
                <w:sz w:val="28"/>
                <w:szCs w:val="28"/>
              </w:rPr>
              <w:t xml:space="preserve"> 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777A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долевого строительства, </w:t>
            </w:r>
            <w:proofErr w:type="gramStart"/>
            <w:r w:rsidRPr="0010777A">
              <w:rPr>
                <w:rFonts w:ascii="Times New Roman" w:hAnsi="Times New Roman" w:cs="Times New Roman"/>
                <w:sz w:val="28"/>
                <w:szCs w:val="28"/>
              </w:rPr>
              <w:t>являющаяся</w:t>
            </w:r>
            <w:proofErr w:type="gramEnd"/>
            <w:r w:rsidRPr="0010777A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обязательным приложением к ДДУ, плану создаваемого объекта</w:t>
            </w:r>
          </w:p>
        </w:tc>
        <w:tc>
          <w:tcPr>
            <w:tcW w:w="3176" w:type="dxa"/>
          </w:tcPr>
          <w:p w:rsidR="00B8134A" w:rsidRDefault="00B8134A" w:rsidP="006A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</w:tbl>
    <w:p w:rsidR="00C333EF" w:rsidRPr="007A7EB3" w:rsidRDefault="00C333EF" w:rsidP="0010777A">
      <w:pPr>
        <w:rPr>
          <w:rFonts w:ascii="Times New Roman" w:hAnsi="Times New Roman" w:cs="Times New Roman"/>
          <w:b/>
          <w:sz w:val="28"/>
          <w:szCs w:val="28"/>
        </w:rPr>
      </w:pPr>
    </w:p>
    <w:sectPr w:rsidR="00C333EF" w:rsidRPr="007A7EB3" w:rsidSect="00B8134A">
      <w:headerReference w:type="default" r:id="rId12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3BC" w:rsidRDefault="00D413BC" w:rsidP="006E6F8D">
      <w:pPr>
        <w:spacing w:after="0" w:line="240" w:lineRule="auto"/>
      </w:pPr>
      <w:r>
        <w:separator/>
      </w:r>
    </w:p>
  </w:endnote>
  <w:endnote w:type="continuationSeparator" w:id="0">
    <w:p w:rsidR="00D413BC" w:rsidRDefault="00D413BC" w:rsidP="006E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3BC" w:rsidRDefault="00D413BC" w:rsidP="006E6F8D">
      <w:pPr>
        <w:spacing w:after="0" w:line="240" w:lineRule="auto"/>
      </w:pPr>
      <w:r>
        <w:separator/>
      </w:r>
    </w:p>
  </w:footnote>
  <w:footnote w:type="continuationSeparator" w:id="0">
    <w:p w:rsidR="00D413BC" w:rsidRDefault="00D413BC" w:rsidP="006E6F8D">
      <w:pPr>
        <w:spacing w:after="0" w:line="240" w:lineRule="auto"/>
      </w:pPr>
      <w:r>
        <w:continuationSeparator/>
      </w:r>
    </w:p>
  </w:footnote>
  <w:footnote w:id="1">
    <w:p w:rsidR="00B432D9" w:rsidRPr="00AF4F6B" w:rsidRDefault="00B432D9">
      <w:pPr>
        <w:pStyle w:val="ac"/>
        <w:rPr>
          <w:rFonts w:ascii="Times New Roman" w:hAnsi="Times New Roman" w:cs="Times New Roman"/>
        </w:rPr>
      </w:pPr>
      <w:r w:rsidRPr="00AF4F6B">
        <w:rPr>
          <w:rStyle w:val="ae"/>
          <w:rFonts w:ascii="Times New Roman" w:hAnsi="Times New Roman" w:cs="Times New Roman"/>
        </w:rPr>
        <w:footnoteRef/>
      </w:r>
      <w:r w:rsidRPr="00AF4F6B">
        <w:rPr>
          <w:rFonts w:ascii="Times New Roman" w:hAnsi="Times New Roman" w:cs="Times New Roman"/>
        </w:rPr>
        <w:t xml:space="preserve"> далее – ГР ДДУ, ДДУ</w:t>
      </w:r>
    </w:p>
  </w:footnote>
  <w:footnote w:id="2">
    <w:p w:rsidR="00B432D9" w:rsidRPr="00AF4F6B" w:rsidRDefault="00B432D9">
      <w:pPr>
        <w:pStyle w:val="ac"/>
        <w:rPr>
          <w:rFonts w:ascii="Times New Roman" w:hAnsi="Times New Roman" w:cs="Times New Roman"/>
        </w:rPr>
      </w:pPr>
      <w:r w:rsidRPr="00AF4F6B">
        <w:rPr>
          <w:rStyle w:val="ae"/>
          <w:rFonts w:ascii="Times New Roman" w:hAnsi="Times New Roman" w:cs="Times New Roman"/>
        </w:rPr>
        <w:footnoteRef/>
      </w:r>
      <w:r w:rsidRPr="00AF4F6B">
        <w:rPr>
          <w:rFonts w:ascii="Times New Roman" w:hAnsi="Times New Roman" w:cs="Times New Roman"/>
        </w:rPr>
        <w:t xml:space="preserve"> далее - МКД</w:t>
      </w:r>
    </w:p>
  </w:footnote>
  <w:footnote w:id="3">
    <w:p w:rsidR="00B432D9" w:rsidRPr="00AF4F6B" w:rsidRDefault="00B432D9">
      <w:pPr>
        <w:pStyle w:val="ac"/>
        <w:rPr>
          <w:rFonts w:ascii="Times New Roman" w:hAnsi="Times New Roman" w:cs="Times New Roman"/>
        </w:rPr>
      </w:pPr>
      <w:r w:rsidRPr="00AF4F6B">
        <w:rPr>
          <w:rStyle w:val="ae"/>
          <w:rFonts w:ascii="Times New Roman" w:hAnsi="Times New Roman" w:cs="Times New Roman"/>
        </w:rPr>
        <w:footnoteRef/>
      </w:r>
      <w:r w:rsidRPr="00AF4F6B">
        <w:rPr>
          <w:rFonts w:ascii="Times New Roman" w:hAnsi="Times New Roman" w:cs="Times New Roman"/>
        </w:rPr>
        <w:t xml:space="preserve"> Нумерация строк указана в соответствии с таблицей № 1</w:t>
      </w:r>
    </w:p>
  </w:footnote>
  <w:footnote w:id="4">
    <w:p w:rsidR="00B432D9" w:rsidRPr="00080CAA" w:rsidRDefault="00B432D9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080CAA">
        <w:rPr>
          <w:rFonts w:ascii="Times New Roman" w:hAnsi="Times New Roman" w:cs="Times New Roman"/>
        </w:rPr>
        <w:t>Книга учета входящих документов</w:t>
      </w:r>
    </w:p>
  </w:footnote>
  <w:footnote w:id="5">
    <w:p w:rsidR="00B432D9" w:rsidRDefault="00B432D9" w:rsidP="00484648">
      <w:pPr>
        <w:pStyle w:val="ac"/>
        <w:jc w:val="both"/>
      </w:pPr>
      <w:r w:rsidRPr="00080CAA">
        <w:rPr>
          <w:rStyle w:val="ae"/>
          <w:rFonts w:ascii="Times New Roman" w:hAnsi="Times New Roman" w:cs="Times New Roman"/>
        </w:rPr>
        <w:footnoteRef/>
      </w:r>
      <w:r w:rsidRPr="00080CAA">
        <w:rPr>
          <w:rFonts w:ascii="Times New Roman" w:hAnsi="Times New Roman" w:cs="Times New Roman"/>
        </w:rPr>
        <w:t xml:space="preserve"> Книга учета арестов, запрещений совершения сделок с объектами недвижимого имущества, иных ограничений прав и обременений объектов недвижимого имущества</w:t>
      </w:r>
    </w:p>
  </w:footnote>
  <w:footnote w:id="6">
    <w:p w:rsidR="00B8134A" w:rsidRPr="0002730C" w:rsidRDefault="00B8134A" w:rsidP="00B235E7">
      <w:pPr>
        <w:pStyle w:val="ac"/>
        <w:jc w:val="both"/>
        <w:rPr>
          <w:rFonts w:ascii="Times New Roman" w:hAnsi="Times New Roman" w:cs="Times New Roman"/>
        </w:rPr>
      </w:pPr>
      <w:r w:rsidRPr="0002730C">
        <w:rPr>
          <w:rStyle w:val="ae"/>
          <w:rFonts w:ascii="Times New Roman" w:hAnsi="Times New Roman" w:cs="Times New Roman"/>
        </w:rPr>
        <w:footnoteRef/>
      </w:r>
      <w:r w:rsidRPr="0002730C">
        <w:rPr>
          <w:rFonts w:ascii="Times New Roman" w:hAnsi="Times New Roman" w:cs="Times New Roman"/>
        </w:rPr>
        <w:t xml:space="preserve"> Федеральны</w:t>
      </w:r>
      <w:r>
        <w:rPr>
          <w:rFonts w:ascii="Times New Roman" w:hAnsi="Times New Roman" w:cs="Times New Roman"/>
        </w:rPr>
        <w:t>й</w:t>
      </w:r>
      <w:r w:rsidRPr="0002730C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 xml:space="preserve"> от 30.12.</w:t>
      </w:r>
      <w:r w:rsidRPr="0002730C">
        <w:rPr>
          <w:rFonts w:ascii="Times New Roman" w:hAnsi="Times New Roman" w:cs="Times New Roman"/>
        </w:rPr>
        <w:t xml:space="preserve">2004 </w:t>
      </w:r>
      <w:r>
        <w:rPr>
          <w:rFonts w:ascii="Times New Roman" w:hAnsi="Times New Roman" w:cs="Times New Roman"/>
        </w:rPr>
        <w:t>№</w:t>
      </w:r>
      <w:r w:rsidRPr="0002730C">
        <w:rPr>
          <w:rFonts w:ascii="Times New Roman" w:hAnsi="Times New Roman" w:cs="Times New Roman"/>
        </w:rPr>
        <w:t xml:space="preserve"> 214-ФЗ </w:t>
      </w:r>
      <w:r>
        <w:rPr>
          <w:rFonts w:ascii="Times New Roman" w:hAnsi="Times New Roman" w:cs="Times New Roman"/>
        </w:rPr>
        <w:t>«</w:t>
      </w:r>
      <w:r w:rsidRPr="0002730C">
        <w:rPr>
          <w:rFonts w:ascii="Times New Roman" w:hAnsi="Times New Roman" w:cs="Times New Roman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>
        <w:rPr>
          <w:rFonts w:ascii="Times New Roman" w:hAnsi="Times New Roman" w:cs="Times New Roman"/>
        </w:rPr>
        <w:t>»</w:t>
      </w:r>
    </w:p>
  </w:footnote>
  <w:footnote w:id="7">
    <w:p w:rsidR="00B432D9" w:rsidRDefault="00B432D9" w:rsidP="00D73305">
      <w:pPr>
        <w:pStyle w:val="ac"/>
        <w:jc w:val="both"/>
      </w:pPr>
      <w:r w:rsidRPr="00D73305">
        <w:rPr>
          <w:rStyle w:val="ae"/>
          <w:rFonts w:ascii="Times New Roman" w:hAnsi="Times New Roman" w:cs="Times New Roman"/>
        </w:rPr>
        <w:footnoteRef/>
      </w:r>
      <w:r w:rsidRPr="00D73305">
        <w:rPr>
          <w:rFonts w:ascii="Times New Roman" w:hAnsi="Times New Roman" w:cs="Times New Roman"/>
        </w:rPr>
        <w:t xml:space="preserve"> Уполномоченн</w:t>
      </w:r>
      <w:r>
        <w:rPr>
          <w:rFonts w:ascii="Times New Roman" w:hAnsi="Times New Roman" w:cs="Times New Roman"/>
        </w:rPr>
        <w:t xml:space="preserve">ый </w:t>
      </w:r>
      <w:r w:rsidRPr="00D73305">
        <w:rPr>
          <w:rFonts w:ascii="Times New Roman" w:hAnsi="Times New Roman" w:cs="Times New Roman"/>
        </w:rPr>
        <w:t>на осуществление регионального государственного контроля (надзора) в области долевого строительства многоквартирных домов и (или) и</w:t>
      </w:r>
      <w:r>
        <w:rPr>
          <w:rFonts w:ascii="Times New Roman" w:hAnsi="Times New Roman" w:cs="Times New Roman"/>
        </w:rPr>
        <w:t>ных объектов недвижимости орган</w:t>
      </w:r>
      <w:r w:rsidRPr="00D73305">
        <w:rPr>
          <w:rFonts w:ascii="Times New Roman" w:hAnsi="Times New Roman" w:cs="Times New Roman"/>
        </w:rPr>
        <w:t xml:space="preserve"> исполнительной власти субъекта Российской Федерации, на территории которого осуществляется строительство (создание) соответствующих </w:t>
      </w:r>
      <w:r>
        <w:rPr>
          <w:rFonts w:ascii="Times New Roman" w:hAnsi="Times New Roman" w:cs="Times New Roman"/>
        </w:rPr>
        <w:t>МКД</w:t>
      </w:r>
      <w:r w:rsidRPr="00D73305">
        <w:rPr>
          <w:rFonts w:ascii="Times New Roman" w:hAnsi="Times New Roman" w:cs="Times New Roman"/>
        </w:rPr>
        <w:t xml:space="preserve"> и (или) иного объекта недвижимости</w:t>
      </w:r>
    </w:p>
  </w:footnote>
  <w:footnote w:id="8">
    <w:p w:rsidR="00B432D9" w:rsidRPr="00D73305" w:rsidRDefault="00B432D9" w:rsidP="00B432D9">
      <w:pPr>
        <w:pStyle w:val="ac"/>
        <w:rPr>
          <w:rFonts w:ascii="Times New Roman" w:hAnsi="Times New Roman" w:cs="Times New Roman"/>
        </w:rPr>
      </w:pPr>
      <w:r w:rsidRPr="00D73305"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П</w:t>
      </w:r>
      <w:r w:rsidRPr="00D73305">
        <w:rPr>
          <w:rFonts w:ascii="Times New Roman" w:hAnsi="Times New Roman" w:cs="Times New Roman"/>
        </w:rPr>
        <w:t>ублично-правов</w:t>
      </w:r>
      <w:r>
        <w:rPr>
          <w:rFonts w:ascii="Times New Roman" w:hAnsi="Times New Roman" w:cs="Times New Roman"/>
        </w:rPr>
        <w:t>ая</w:t>
      </w:r>
      <w:r w:rsidRPr="00D73305">
        <w:rPr>
          <w:rFonts w:ascii="Times New Roman" w:hAnsi="Times New Roman" w:cs="Times New Roman"/>
        </w:rPr>
        <w:t xml:space="preserve"> компани</w:t>
      </w:r>
      <w:r>
        <w:rPr>
          <w:rFonts w:ascii="Times New Roman" w:hAnsi="Times New Roman" w:cs="Times New Roman"/>
        </w:rPr>
        <w:t>я</w:t>
      </w:r>
      <w:proofErr w:type="gramStart"/>
      <w:r>
        <w:rPr>
          <w:rFonts w:ascii="Times New Roman" w:hAnsi="Times New Roman" w:cs="Times New Roman"/>
        </w:rPr>
        <w:t>«</w:t>
      </w:r>
      <w:r w:rsidRPr="00D73305">
        <w:rPr>
          <w:rFonts w:ascii="Times New Roman" w:hAnsi="Times New Roman" w:cs="Times New Roman"/>
        </w:rPr>
        <w:t>Ф</w:t>
      </w:r>
      <w:proofErr w:type="gramEnd"/>
      <w:r w:rsidRPr="00D73305">
        <w:rPr>
          <w:rFonts w:ascii="Times New Roman" w:hAnsi="Times New Roman" w:cs="Times New Roman"/>
        </w:rPr>
        <w:t>онд развития территорий</w:t>
      </w:r>
      <w:r>
        <w:rPr>
          <w:rFonts w:ascii="Times New Roman" w:hAnsi="Times New Roman" w:cs="Times New Roman"/>
        </w:rPr>
        <w:t>»</w:t>
      </w:r>
    </w:p>
  </w:footnote>
  <w:footnote w:id="9">
    <w:p w:rsidR="00B432D9" w:rsidRPr="00B432D9" w:rsidRDefault="00B432D9">
      <w:pPr>
        <w:pStyle w:val="ac"/>
        <w:rPr>
          <w:rFonts w:ascii="Times New Roman" w:hAnsi="Times New Roman" w:cs="Times New Roman"/>
        </w:rPr>
      </w:pPr>
      <w:r w:rsidRPr="00B432D9">
        <w:rPr>
          <w:rStyle w:val="ae"/>
          <w:rFonts w:ascii="Times New Roman" w:hAnsi="Times New Roman" w:cs="Times New Roman"/>
        </w:rPr>
        <w:footnoteRef/>
      </w:r>
      <w:r w:rsidRPr="00B432D9">
        <w:rPr>
          <w:rFonts w:ascii="Times New Roman" w:hAnsi="Times New Roman" w:cs="Times New Roman"/>
        </w:rPr>
        <w:t xml:space="preserve"> Федерального закона от 26</w:t>
      </w:r>
      <w:r>
        <w:rPr>
          <w:rFonts w:ascii="Times New Roman" w:hAnsi="Times New Roman" w:cs="Times New Roman"/>
        </w:rPr>
        <w:t>.10.</w:t>
      </w:r>
      <w:r w:rsidRPr="00B432D9">
        <w:rPr>
          <w:rFonts w:ascii="Times New Roman" w:hAnsi="Times New Roman" w:cs="Times New Roman"/>
        </w:rPr>
        <w:t xml:space="preserve">2002 </w:t>
      </w:r>
      <w:r>
        <w:rPr>
          <w:rFonts w:ascii="Times New Roman" w:hAnsi="Times New Roman" w:cs="Times New Roman"/>
        </w:rPr>
        <w:t>№</w:t>
      </w:r>
      <w:r w:rsidRPr="00B432D9">
        <w:rPr>
          <w:rFonts w:ascii="Times New Roman" w:hAnsi="Times New Roman" w:cs="Times New Roman"/>
        </w:rPr>
        <w:t xml:space="preserve"> 127-ФЗ </w:t>
      </w:r>
      <w:r>
        <w:rPr>
          <w:rFonts w:ascii="Times New Roman" w:hAnsi="Times New Roman" w:cs="Times New Roman"/>
        </w:rPr>
        <w:t>«</w:t>
      </w:r>
      <w:r w:rsidRPr="00B432D9">
        <w:rPr>
          <w:rFonts w:ascii="Times New Roman" w:hAnsi="Times New Roman" w:cs="Times New Roman"/>
        </w:rPr>
        <w:t>О несостоятельности (банкротстве)</w:t>
      </w:r>
      <w:r>
        <w:rPr>
          <w:rFonts w:ascii="Times New Roman" w:hAnsi="Times New Roman" w:cs="Times New Roman"/>
        </w:rPr>
        <w:t>»</w:t>
      </w:r>
    </w:p>
  </w:footnote>
  <w:footnote w:id="10">
    <w:p w:rsidR="00F57EDE" w:rsidRPr="00BA7800" w:rsidRDefault="00F57EDE" w:rsidP="00F57EDE">
      <w:pPr>
        <w:pStyle w:val="ac"/>
        <w:jc w:val="both"/>
        <w:rPr>
          <w:rFonts w:ascii="Times New Roman" w:hAnsi="Times New Roman" w:cs="Times New Roman"/>
        </w:rPr>
      </w:pPr>
      <w:r w:rsidRPr="00BA7800">
        <w:rPr>
          <w:rStyle w:val="ae"/>
          <w:rFonts w:ascii="Times New Roman" w:hAnsi="Times New Roman" w:cs="Times New Roman"/>
        </w:rPr>
        <w:footnoteRef/>
      </w:r>
      <w:r w:rsidRPr="00BA7800">
        <w:rPr>
          <w:rFonts w:ascii="Times New Roman" w:hAnsi="Times New Roman" w:cs="Times New Roman"/>
        </w:rPr>
        <w:t xml:space="preserve">приказ </w:t>
      </w:r>
      <w:proofErr w:type="spellStart"/>
      <w:r w:rsidRPr="00BA7800">
        <w:rPr>
          <w:rFonts w:ascii="Times New Roman" w:hAnsi="Times New Roman" w:cs="Times New Roman"/>
        </w:rPr>
        <w:t>Росреестра</w:t>
      </w:r>
      <w:proofErr w:type="spellEnd"/>
      <w:r w:rsidRPr="00BA7800">
        <w:rPr>
          <w:rFonts w:ascii="Times New Roman" w:hAnsi="Times New Roman" w:cs="Times New Roman"/>
        </w:rPr>
        <w:t xml:space="preserve"> от 17.06.2020 </w:t>
      </w:r>
      <w:r>
        <w:rPr>
          <w:rFonts w:ascii="Times New Roman" w:hAnsi="Times New Roman" w:cs="Times New Roman"/>
        </w:rPr>
        <w:t>№</w:t>
      </w:r>
      <w:r w:rsidR="00513202">
        <w:rPr>
          <w:rFonts w:ascii="Times New Roman" w:hAnsi="Times New Roman" w:cs="Times New Roman"/>
        </w:rPr>
        <w:t xml:space="preserve"> </w:t>
      </w:r>
      <w:proofErr w:type="gramStart"/>
      <w:r w:rsidR="00513202">
        <w:rPr>
          <w:rFonts w:ascii="Times New Roman" w:hAnsi="Times New Roman" w:cs="Times New Roman"/>
        </w:rPr>
        <w:t>П</w:t>
      </w:r>
      <w:proofErr w:type="gramEnd"/>
      <w:r w:rsidR="00513202">
        <w:rPr>
          <w:rFonts w:ascii="Times New Roman" w:hAnsi="Times New Roman" w:cs="Times New Roman"/>
        </w:rPr>
        <w:t>/0202 «</w:t>
      </w:r>
      <w:r w:rsidRPr="00BA7800">
        <w:rPr>
          <w:rFonts w:ascii="Times New Roman" w:hAnsi="Times New Roman" w:cs="Times New Roman"/>
        </w:rPr>
        <w:t>Об утверждении требований к электронной форме договора участия в долевом строительстве, соглашения о внесении изменений в договор участия в долевом строительстве, соглашения (договора) об уступке прав требований по договору участия в долевом строительстве, в том числе требований к формату и з</w:t>
      </w:r>
      <w:r w:rsidR="00513202">
        <w:rPr>
          <w:rFonts w:ascii="Times New Roman" w:hAnsi="Times New Roman" w:cs="Times New Roman"/>
        </w:rPr>
        <w:t>аполнению форм таких документов»</w:t>
      </w:r>
    </w:p>
  </w:footnote>
  <w:footnote w:id="11">
    <w:p w:rsidR="00F858F2" w:rsidRPr="00F858F2" w:rsidRDefault="00F858F2">
      <w:pPr>
        <w:pStyle w:val="ac"/>
        <w:rPr>
          <w:rFonts w:ascii="Times New Roman" w:hAnsi="Times New Roman" w:cs="Times New Roman"/>
        </w:rPr>
      </w:pPr>
      <w:r w:rsidRPr="00F858F2">
        <w:rPr>
          <w:rStyle w:val="ae"/>
          <w:rFonts w:ascii="Times New Roman" w:hAnsi="Times New Roman" w:cs="Times New Roman"/>
        </w:rPr>
        <w:footnoteRef/>
      </w:r>
      <w:r w:rsidRPr="00F858F2">
        <w:rPr>
          <w:rFonts w:ascii="Times New Roman" w:hAnsi="Times New Roman" w:cs="Times New Roman"/>
        </w:rPr>
        <w:t xml:space="preserve"> Федеральная государственная система ведения Единого государственного реестра недвижимости</w:t>
      </w:r>
    </w:p>
  </w:footnote>
  <w:footnote w:id="12">
    <w:p w:rsidR="00F858F2" w:rsidRPr="00F858F2" w:rsidRDefault="00F858F2">
      <w:pPr>
        <w:pStyle w:val="ac"/>
        <w:rPr>
          <w:rFonts w:ascii="Times New Roman" w:hAnsi="Times New Roman"/>
        </w:rPr>
      </w:pPr>
      <w:r w:rsidRPr="00F858F2">
        <w:rPr>
          <w:rStyle w:val="ae"/>
          <w:rFonts w:ascii="Times New Roman" w:hAnsi="Times New Roman"/>
        </w:rPr>
        <w:footnoteRef/>
      </w:r>
      <w:r w:rsidRPr="00F858F2">
        <w:rPr>
          <w:rFonts w:ascii="Times New Roman" w:hAnsi="Times New Roman"/>
        </w:rPr>
        <w:t xml:space="preserve">   Единая информационная система жилищного строительства</w:t>
      </w:r>
    </w:p>
  </w:footnote>
  <w:footnote w:id="13">
    <w:p w:rsidR="00C52F81" w:rsidRPr="004F40DE" w:rsidRDefault="00C52F81" w:rsidP="00C52F81">
      <w:pPr>
        <w:pStyle w:val="ac"/>
        <w:jc w:val="both"/>
        <w:rPr>
          <w:rFonts w:ascii="Times New Roman" w:hAnsi="Times New Roman" w:cs="Times New Roman"/>
        </w:rPr>
      </w:pPr>
      <w:r w:rsidRPr="004F40DE">
        <w:rPr>
          <w:rStyle w:val="ae"/>
          <w:rFonts w:ascii="Times New Roman" w:hAnsi="Times New Roman" w:cs="Times New Roman"/>
        </w:rPr>
        <w:footnoteRef/>
      </w:r>
      <w:r w:rsidRPr="004F40DE">
        <w:rPr>
          <w:rFonts w:ascii="Times New Roman" w:hAnsi="Times New Roman" w:cs="Times New Roman"/>
        </w:rPr>
        <w:t xml:space="preserve"> Договор, подлежащий государственной регистрации, считается для третьих лиц заключенным с момента его регистрации, если иное не установлено законом</w:t>
      </w:r>
      <w:r>
        <w:rPr>
          <w:rFonts w:ascii="Times New Roman" w:hAnsi="Times New Roman" w:cs="Times New Roman"/>
        </w:rPr>
        <w:br/>
        <w:t>(статья 433 Гражданского кодекса Российской Федерации)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690010"/>
      <w:docPartObj>
        <w:docPartGallery w:val="Page Numbers (Top of Page)"/>
        <w:docPartUnique/>
      </w:docPartObj>
    </w:sdtPr>
    <w:sdtContent>
      <w:p w:rsidR="00B432D9" w:rsidRDefault="00F82AF2">
        <w:pPr>
          <w:pStyle w:val="af"/>
          <w:jc w:val="center"/>
        </w:pPr>
        <w:r>
          <w:fldChar w:fldCharType="begin"/>
        </w:r>
        <w:r w:rsidR="00B432D9">
          <w:instrText>PAGE   \* MERGEFORMAT</w:instrText>
        </w:r>
        <w:r>
          <w:fldChar w:fldCharType="separate"/>
        </w:r>
        <w:r w:rsidR="002A138D">
          <w:rPr>
            <w:noProof/>
          </w:rPr>
          <w:t>2</w:t>
        </w:r>
        <w:r>
          <w:fldChar w:fldCharType="end"/>
        </w:r>
      </w:p>
    </w:sdtContent>
  </w:sdt>
  <w:p w:rsidR="00B432D9" w:rsidRDefault="00B432D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71D6"/>
    <w:multiLevelType w:val="hybridMultilevel"/>
    <w:tmpl w:val="F5CACC9A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0680F"/>
    <w:multiLevelType w:val="hybridMultilevel"/>
    <w:tmpl w:val="CFFE0096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C025C"/>
    <w:multiLevelType w:val="hybridMultilevel"/>
    <w:tmpl w:val="AD924DA6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47375"/>
    <w:multiLevelType w:val="hybridMultilevel"/>
    <w:tmpl w:val="24B0E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C5C5C"/>
    <w:multiLevelType w:val="hybridMultilevel"/>
    <w:tmpl w:val="CB864A64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C28CC"/>
    <w:multiLevelType w:val="hybridMultilevel"/>
    <w:tmpl w:val="85720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43472"/>
    <w:multiLevelType w:val="hybridMultilevel"/>
    <w:tmpl w:val="B2B44514"/>
    <w:lvl w:ilvl="0" w:tplc="76EE00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3D6997"/>
    <w:multiLevelType w:val="hybridMultilevel"/>
    <w:tmpl w:val="4E50C1B4"/>
    <w:lvl w:ilvl="0" w:tplc="F8580B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D10275"/>
    <w:multiLevelType w:val="hybridMultilevel"/>
    <w:tmpl w:val="22BABA3A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0C5C0D"/>
    <w:multiLevelType w:val="hybridMultilevel"/>
    <w:tmpl w:val="B284E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D5746E"/>
    <w:multiLevelType w:val="hybridMultilevel"/>
    <w:tmpl w:val="014CF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A316BB"/>
    <w:multiLevelType w:val="hybridMultilevel"/>
    <w:tmpl w:val="591C05E0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11"/>
  </w:num>
  <w:num w:numId="9">
    <w:abstractNumId w:val="1"/>
  </w:num>
  <w:num w:numId="10">
    <w:abstractNumId w:val="5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EB3"/>
    <w:rsid w:val="00011802"/>
    <w:rsid w:val="000219AD"/>
    <w:rsid w:val="0002730C"/>
    <w:rsid w:val="0003364F"/>
    <w:rsid w:val="00042F50"/>
    <w:rsid w:val="000525EE"/>
    <w:rsid w:val="0006655A"/>
    <w:rsid w:val="00073303"/>
    <w:rsid w:val="00080CAA"/>
    <w:rsid w:val="00083B94"/>
    <w:rsid w:val="00083C75"/>
    <w:rsid w:val="000879E4"/>
    <w:rsid w:val="00091F5A"/>
    <w:rsid w:val="000B23E6"/>
    <w:rsid w:val="000C2492"/>
    <w:rsid w:val="000E0D85"/>
    <w:rsid w:val="000E5F83"/>
    <w:rsid w:val="000F2FCC"/>
    <w:rsid w:val="00104BA2"/>
    <w:rsid w:val="0010777A"/>
    <w:rsid w:val="001212F6"/>
    <w:rsid w:val="00142CF5"/>
    <w:rsid w:val="00143EF5"/>
    <w:rsid w:val="001504A9"/>
    <w:rsid w:val="001520D9"/>
    <w:rsid w:val="00165C81"/>
    <w:rsid w:val="00177F55"/>
    <w:rsid w:val="00180AA8"/>
    <w:rsid w:val="001A6D25"/>
    <w:rsid w:val="001A71DF"/>
    <w:rsid w:val="001C1BF3"/>
    <w:rsid w:val="001C2047"/>
    <w:rsid w:val="001E0BE3"/>
    <w:rsid w:val="00206BDC"/>
    <w:rsid w:val="002170D3"/>
    <w:rsid w:val="00243685"/>
    <w:rsid w:val="0024497E"/>
    <w:rsid w:val="00245AC7"/>
    <w:rsid w:val="002461C0"/>
    <w:rsid w:val="00247DE2"/>
    <w:rsid w:val="0026194D"/>
    <w:rsid w:val="00263401"/>
    <w:rsid w:val="00267040"/>
    <w:rsid w:val="002A138D"/>
    <w:rsid w:val="002B5CC4"/>
    <w:rsid w:val="002D4F32"/>
    <w:rsid w:val="002E3B3D"/>
    <w:rsid w:val="002F5F7E"/>
    <w:rsid w:val="00300276"/>
    <w:rsid w:val="003028DC"/>
    <w:rsid w:val="003060AB"/>
    <w:rsid w:val="003075CB"/>
    <w:rsid w:val="00313C1C"/>
    <w:rsid w:val="00322DFA"/>
    <w:rsid w:val="00327907"/>
    <w:rsid w:val="00332078"/>
    <w:rsid w:val="00345F12"/>
    <w:rsid w:val="00346FC9"/>
    <w:rsid w:val="003548AA"/>
    <w:rsid w:val="00365834"/>
    <w:rsid w:val="0037603A"/>
    <w:rsid w:val="00387D13"/>
    <w:rsid w:val="003907FA"/>
    <w:rsid w:val="00393B46"/>
    <w:rsid w:val="00397948"/>
    <w:rsid w:val="003A2CA1"/>
    <w:rsid w:val="003A3C1A"/>
    <w:rsid w:val="003A6F42"/>
    <w:rsid w:val="003D1833"/>
    <w:rsid w:val="003D2DF4"/>
    <w:rsid w:val="003D302B"/>
    <w:rsid w:val="003E4E51"/>
    <w:rsid w:val="003F4636"/>
    <w:rsid w:val="003F6645"/>
    <w:rsid w:val="00424C5B"/>
    <w:rsid w:val="00431518"/>
    <w:rsid w:val="00434D9D"/>
    <w:rsid w:val="004405A4"/>
    <w:rsid w:val="004558AC"/>
    <w:rsid w:val="00460EF5"/>
    <w:rsid w:val="004740F2"/>
    <w:rsid w:val="004775A0"/>
    <w:rsid w:val="00481C42"/>
    <w:rsid w:val="00481F42"/>
    <w:rsid w:val="00484648"/>
    <w:rsid w:val="0048524C"/>
    <w:rsid w:val="004A0C9A"/>
    <w:rsid w:val="004A0EE2"/>
    <w:rsid w:val="004A63BA"/>
    <w:rsid w:val="004A6A6D"/>
    <w:rsid w:val="004B08B8"/>
    <w:rsid w:val="004D4F24"/>
    <w:rsid w:val="004E2638"/>
    <w:rsid w:val="00501639"/>
    <w:rsid w:val="00504B02"/>
    <w:rsid w:val="005077B7"/>
    <w:rsid w:val="00513202"/>
    <w:rsid w:val="005325E3"/>
    <w:rsid w:val="0054538B"/>
    <w:rsid w:val="00547B3F"/>
    <w:rsid w:val="00552C76"/>
    <w:rsid w:val="00565D3C"/>
    <w:rsid w:val="0058012F"/>
    <w:rsid w:val="005807A4"/>
    <w:rsid w:val="00581F61"/>
    <w:rsid w:val="005A01B5"/>
    <w:rsid w:val="005C1129"/>
    <w:rsid w:val="005C4EC3"/>
    <w:rsid w:val="005D385D"/>
    <w:rsid w:val="005E2601"/>
    <w:rsid w:val="005E26A7"/>
    <w:rsid w:val="005E3FCF"/>
    <w:rsid w:val="005F699B"/>
    <w:rsid w:val="005F6A77"/>
    <w:rsid w:val="00604F7B"/>
    <w:rsid w:val="006061C7"/>
    <w:rsid w:val="00615664"/>
    <w:rsid w:val="00615D2E"/>
    <w:rsid w:val="00634226"/>
    <w:rsid w:val="00637E9C"/>
    <w:rsid w:val="00662C2B"/>
    <w:rsid w:val="00665D01"/>
    <w:rsid w:val="00677ED0"/>
    <w:rsid w:val="006815B4"/>
    <w:rsid w:val="00690D8E"/>
    <w:rsid w:val="006A2E5E"/>
    <w:rsid w:val="006B2AE0"/>
    <w:rsid w:val="006B3300"/>
    <w:rsid w:val="006B3E6A"/>
    <w:rsid w:val="006B7076"/>
    <w:rsid w:val="006C0CC6"/>
    <w:rsid w:val="006C3FEC"/>
    <w:rsid w:val="006E0FCD"/>
    <w:rsid w:val="006E14FE"/>
    <w:rsid w:val="006E5E70"/>
    <w:rsid w:val="006E6F8D"/>
    <w:rsid w:val="006F4D44"/>
    <w:rsid w:val="006F63F9"/>
    <w:rsid w:val="007240F8"/>
    <w:rsid w:val="00750AC9"/>
    <w:rsid w:val="00767B9F"/>
    <w:rsid w:val="00775DCA"/>
    <w:rsid w:val="00780C3A"/>
    <w:rsid w:val="00787E0B"/>
    <w:rsid w:val="00796AF4"/>
    <w:rsid w:val="00796CAE"/>
    <w:rsid w:val="007A1282"/>
    <w:rsid w:val="007A1E70"/>
    <w:rsid w:val="007A7EB3"/>
    <w:rsid w:val="007B4AB8"/>
    <w:rsid w:val="007C1441"/>
    <w:rsid w:val="007D0DD7"/>
    <w:rsid w:val="007F4547"/>
    <w:rsid w:val="00811EB0"/>
    <w:rsid w:val="00817862"/>
    <w:rsid w:val="008411CC"/>
    <w:rsid w:val="0084545C"/>
    <w:rsid w:val="008749A3"/>
    <w:rsid w:val="008870D8"/>
    <w:rsid w:val="008A4919"/>
    <w:rsid w:val="008B605D"/>
    <w:rsid w:val="008D0848"/>
    <w:rsid w:val="008D1599"/>
    <w:rsid w:val="009019B2"/>
    <w:rsid w:val="00916870"/>
    <w:rsid w:val="0092692C"/>
    <w:rsid w:val="009277F7"/>
    <w:rsid w:val="00942009"/>
    <w:rsid w:val="00963E2F"/>
    <w:rsid w:val="0096734A"/>
    <w:rsid w:val="00967940"/>
    <w:rsid w:val="00984D0C"/>
    <w:rsid w:val="009922FE"/>
    <w:rsid w:val="009A1B55"/>
    <w:rsid w:val="009A3402"/>
    <w:rsid w:val="009A425D"/>
    <w:rsid w:val="009B0A3A"/>
    <w:rsid w:val="009B506B"/>
    <w:rsid w:val="009E421D"/>
    <w:rsid w:val="00A05419"/>
    <w:rsid w:val="00A11503"/>
    <w:rsid w:val="00A11D9F"/>
    <w:rsid w:val="00A16BBA"/>
    <w:rsid w:val="00A24576"/>
    <w:rsid w:val="00A266AA"/>
    <w:rsid w:val="00A3102C"/>
    <w:rsid w:val="00A43B22"/>
    <w:rsid w:val="00A47AB0"/>
    <w:rsid w:val="00A50AEF"/>
    <w:rsid w:val="00A618E9"/>
    <w:rsid w:val="00A72A9E"/>
    <w:rsid w:val="00A7389A"/>
    <w:rsid w:val="00A76857"/>
    <w:rsid w:val="00A84A88"/>
    <w:rsid w:val="00A944FD"/>
    <w:rsid w:val="00A970CF"/>
    <w:rsid w:val="00AC3248"/>
    <w:rsid w:val="00AC6F3F"/>
    <w:rsid w:val="00AF1269"/>
    <w:rsid w:val="00AF45DB"/>
    <w:rsid w:val="00AF4F6B"/>
    <w:rsid w:val="00AF52CE"/>
    <w:rsid w:val="00B15B2E"/>
    <w:rsid w:val="00B235E7"/>
    <w:rsid w:val="00B41B64"/>
    <w:rsid w:val="00B41EF7"/>
    <w:rsid w:val="00B432D9"/>
    <w:rsid w:val="00B450EC"/>
    <w:rsid w:val="00B45288"/>
    <w:rsid w:val="00B72A79"/>
    <w:rsid w:val="00B74EE4"/>
    <w:rsid w:val="00B8134A"/>
    <w:rsid w:val="00BB3AD6"/>
    <w:rsid w:val="00BB5AA3"/>
    <w:rsid w:val="00BB6622"/>
    <w:rsid w:val="00BC3E9A"/>
    <w:rsid w:val="00BE0888"/>
    <w:rsid w:val="00BE6FBB"/>
    <w:rsid w:val="00BF2A35"/>
    <w:rsid w:val="00C25964"/>
    <w:rsid w:val="00C333EF"/>
    <w:rsid w:val="00C418D0"/>
    <w:rsid w:val="00C52F81"/>
    <w:rsid w:val="00C64A47"/>
    <w:rsid w:val="00CA0C30"/>
    <w:rsid w:val="00CB24FF"/>
    <w:rsid w:val="00CE2D2E"/>
    <w:rsid w:val="00CF32ED"/>
    <w:rsid w:val="00CF553B"/>
    <w:rsid w:val="00D05E60"/>
    <w:rsid w:val="00D106ED"/>
    <w:rsid w:val="00D132EA"/>
    <w:rsid w:val="00D246A6"/>
    <w:rsid w:val="00D413BC"/>
    <w:rsid w:val="00D418CF"/>
    <w:rsid w:val="00D54BBC"/>
    <w:rsid w:val="00D66ED5"/>
    <w:rsid w:val="00D73305"/>
    <w:rsid w:val="00D74697"/>
    <w:rsid w:val="00D86736"/>
    <w:rsid w:val="00D92815"/>
    <w:rsid w:val="00D95A60"/>
    <w:rsid w:val="00DA1582"/>
    <w:rsid w:val="00DA3157"/>
    <w:rsid w:val="00DC5828"/>
    <w:rsid w:val="00DE41F7"/>
    <w:rsid w:val="00DF5426"/>
    <w:rsid w:val="00E02D9E"/>
    <w:rsid w:val="00E16504"/>
    <w:rsid w:val="00E363C8"/>
    <w:rsid w:val="00E40ADC"/>
    <w:rsid w:val="00E45E3E"/>
    <w:rsid w:val="00E70DAF"/>
    <w:rsid w:val="00E8488C"/>
    <w:rsid w:val="00E93C29"/>
    <w:rsid w:val="00EB132C"/>
    <w:rsid w:val="00EB1B0A"/>
    <w:rsid w:val="00EB4551"/>
    <w:rsid w:val="00EB61DF"/>
    <w:rsid w:val="00EE2322"/>
    <w:rsid w:val="00EE6AF2"/>
    <w:rsid w:val="00EF4AAA"/>
    <w:rsid w:val="00EF7425"/>
    <w:rsid w:val="00F0263C"/>
    <w:rsid w:val="00F04147"/>
    <w:rsid w:val="00F05F14"/>
    <w:rsid w:val="00F119AD"/>
    <w:rsid w:val="00F147BC"/>
    <w:rsid w:val="00F1592D"/>
    <w:rsid w:val="00F17356"/>
    <w:rsid w:val="00F2357E"/>
    <w:rsid w:val="00F26520"/>
    <w:rsid w:val="00F35772"/>
    <w:rsid w:val="00F463DB"/>
    <w:rsid w:val="00F4666E"/>
    <w:rsid w:val="00F506EE"/>
    <w:rsid w:val="00F57EDE"/>
    <w:rsid w:val="00F676D8"/>
    <w:rsid w:val="00F72643"/>
    <w:rsid w:val="00F81010"/>
    <w:rsid w:val="00F81D98"/>
    <w:rsid w:val="00F82AF2"/>
    <w:rsid w:val="00F858F2"/>
    <w:rsid w:val="00F86A2D"/>
    <w:rsid w:val="00F97208"/>
    <w:rsid w:val="00FA21EF"/>
    <w:rsid w:val="00FA2F7E"/>
    <w:rsid w:val="00FA4F06"/>
    <w:rsid w:val="00FB2E8A"/>
    <w:rsid w:val="00FD125D"/>
    <w:rsid w:val="00FD3132"/>
    <w:rsid w:val="00FE0DBA"/>
    <w:rsid w:val="00FE4879"/>
    <w:rsid w:val="00FE6D8A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690D8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90D8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0D8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90D8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90D8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90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0D8E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D05E60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E6F8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6F8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E6F8D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870D8"/>
  </w:style>
  <w:style w:type="paragraph" w:styleId="af1">
    <w:name w:val="footer"/>
    <w:basedOn w:val="a"/>
    <w:link w:val="af2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870D8"/>
  </w:style>
  <w:style w:type="paragraph" w:styleId="af3">
    <w:name w:val="List Paragraph"/>
    <w:basedOn w:val="a"/>
    <w:uiPriority w:val="34"/>
    <w:qFormat/>
    <w:rsid w:val="00AF4F6B"/>
    <w:pPr>
      <w:ind w:left="720"/>
      <w:contextualSpacing/>
    </w:pPr>
  </w:style>
  <w:style w:type="paragraph" w:styleId="af4">
    <w:name w:val="endnote text"/>
    <w:basedOn w:val="a"/>
    <w:link w:val="af5"/>
    <w:uiPriority w:val="99"/>
    <w:semiHidden/>
    <w:unhideWhenUsed/>
    <w:rsid w:val="00C333EF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C333EF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C333EF"/>
    <w:rPr>
      <w:vertAlign w:val="superscript"/>
    </w:rPr>
  </w:style>
  <w:style w:type="paragraph" w:styleId="af7">
    <w:name w:val="Revision"/>
    <w:hidden/>
    <w:uiPriority w:val="99"/>
    <w:semiHidden/>
    <w:rsid w:val="00B15B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BAF2183EF9A6008D1DEBB56801DB4993966F472727450FBA94D9E1A3121C0BA063C02243C8D6E355F37597139CBA457A0764447B89d7Q2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BAF2183EF9A6008D1DEBB56801DB4993966F472727450FBA94D9E1A3121C0BA063C02243C8D6E355F37597139CBA457A0764447B89d7Q2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2BAF2183EF9A6008D1DEBB56801DB4993966F472727450FBA94D9E1A3121C0BA063C02243C8D6E355F37597139CBA457A0764447B89d7Q2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BAF2183EF9A6008D1DEBB56801DB4993966F472727450FBA94D9E1A3121C0BA063C02243C8D6E355F37597139CBA457A0764447B89d7Q2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189C7-9A1A-4B91-A31E-E8D56233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1937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Домрачева Ирина Владимировна</dc:creator>
  <cp:lastModifiedBy>Тарасова</cp:lastModifiedBy>
  <cp:revision>3</cp:revision>
  <cp:lastPrinted>2022-04-18T14:50:00Z</cp:lastPrinted>
  <dcterms:created xsi:type="dcterms:W3CDTF">2022-11-28T04:41:00Z</dcterms:created>
  <dcterms:modified xsi:type="dcterms:W3CDTF">2022-12-09T04:07:00Z</dcterms:modified>
</cp:coreProperties>
</file>